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1CAE" w14:textId="060D05DF" w:rsidR="0011334B" w:rsidRPr="00E16C57" w:rsidRDefault="0011334B" w:rsidP="0011334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</w:t>
      </w:r>
      <w:r w:rsidR="00A2327B">
        <w:rPr>
          <w:sz w:val="24"/>
          <w:szCs w:val="24"/>
          <w:lang w:val="en-US"/>
        </w:rPr>
        <w:t>127</w:t>
      </w:r>
      <w:r w:rsidR="00BF3031">
        <w:rPr>
          <w:sz w:val="24"/>
          <w:szCs w:val="24"/>
          <w:lang w:val="en-US"/>
        </w:rPr>
        <w:t>bis</w:t>
      </w:r>
      <w:r>
        <w:rPr>
          <w:sz w:val="24"/>
          <w:szCs w:val="24"/>
          <w:lang w:val="en-US"/>
        </w:rPr>
        <w:tab/>
      </w:r>
      <w:r w:rsidR="006D536E" w:rsidRPr="006D536E">
        <w:rPr>
          <w:sz w:val="24"/>
          <w:szCs w:val="24"/>
          <w:lang w:val="en-US"/>
        </w:rPr>
        <w:t>R2-2408857</w:t>
      </w:r>
    </w:p>
    <w:p w14:paraId="632E21E4" w14:textId="33CCFC69" w:rsidR="0011334B" w:rsidRPr="003B5C98" w:rsidRDefault="00832EE6" w:rsidP="0011334B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Hefei</w:t>
      </w:r>
      <w:r w:rsidR="00BF3031">
        <w:rPr>
          <w:sz w:val="24"/>
          <w:szCs w:val="24"/>
          <w:lang w:val="en-US"/>
        </w:rPr>
        <w:t xml:space="preserve">, China, </w:t>
      </w:r>
      <w:r w:rsidR="00F91E35">
        <w:rPr>
          <w:sz w:val="24"/>
          <w:szCs w:val="24"/>
          <w:lang w:val="en-US"/>
        </w:rPr>
        <w:t>Oct 14</w:t>
      </w:r>
      <w:r w:rsidR="00F91E35" w:rsidRPr="001C5FC8">
        <w:rPr>
          <w:sz w:val="24"/>
          <w:szCs w:val="24"/>
          <w:vertAlign w:val="superscript"/>
          <w:lang w:val="en-US"/>
        </w:rPr>
        <w:t>th</w:t>
      </w:r>
      <w:r w:rsidR="00F91E35">
        <w:rPr>
          <w:sz w:val="24"/>
          <w:szCs w:val="24"/>
          <w:lang w:val="en-US"/>
        </w:rPr>
        <w:t xml:space="preserve"> – 18</w:t>
      </w:r>
      <w:r w:rsidR="00BF3031" w:rsidRPr="001C5FC8">
        <w:rPr>
          <w:sz w:val="24"/>
          <w:szCs w:val="24"/>
          <w:vertAlign w:val="superscript"/>
          <w:lang w:val="en-US"/>
        </w:rPr>
        <w:t>th</w:t>
      </w:r>
      <w:r w:rsidR="00BF3031" w:rsidRPr="00E1063A">
        <w:rPr>
          <w:sz w:val="24"/>
          <w:szCs w:val="24"/>
          <w:lang w:val="en-US"/>
        </w:rPr>
        <w:t>, 2024</w:t>
      </w:r>
      <w:r w:rsidR="0011334B" w:rsidRPr="003B5C98">
        <w:rPr>
          <w:sz w:val="24"/>
          <w:szCs w:val="24"/>
          <w:lang w:val="da-DK" w:eastAsia="zh-CN"/>
        </w:rPr>
        <w:tab/>
      </w:r>
    </w:p>
    <w:p w14:paraId="54EE1B7B" w14:textId="0DCCE899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3F57FE" w:rsidRPr="003F57FE">
        <w:rPr>
          <w:rFonts w:cs="Arial"/>
          <w:b/>
          <w:bCs/>
          <w:sz w:val="24"/>
          <w:lang w:val="da-DK"/>
        </w:rPr>
        <w:t>8.7.4.1</w:t>
      </w:r>
      <w:r w:rsidR="0011334B">
        <w:rPr>
          <w:rFonts w:cs="Arial"/>
          <w:b/>
          <w:bCs/>
          <w:sz w:val="24"/>
          <w:lang w:val="da-DK"/>
        </w:rPr>
        <w:t xml:space="preserve"> 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2A0F40D3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7330E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AA5B6D">
        <w:rPr>
          <w:rFonts w:ascii="Arial" w:eastAsia="宋体" w:hAnsi="Arial" w:cs="Arial" w:hint="eastAsia"/>
          <w:b/>
          <w:bCs/>
          <w:sz w:val="24"/>
          <w:lang w:val="en-US" w:eastAsia="zh-CN"/>
        </w:rPr>
        <w:t>Leftover</w:t>
      </w:r>
      <w:r w:rsidR="00AA5B6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A5B6D">
        <w:rPr>
          <w:rFonts w:ascii="Arial" w:eastAsia="宋体" w:hAnsi="Arial" w:cs="Arial" w:hint="eastAsia"/>
          <w:b/>
          <w:bCs/>
          <w:sz w:val="24"/>
          <w:lang w:val="en-US" w:eastAsia="zh-CN"/>
        </w:rPr>
        <w:t>I</w:t>
      </w:r>
      <w:r w:rsidR="003F57FE">
        <w:rPr>
          <w:rFonts w:ascii="Arial" w:hAnsi="Arial" w:cs="Arial"/>
          <w:b/>
          <w:bCs/>
          <w:sz w:val="24"/>
          <w:lang w:val="en-US"/>
        </w:rPr>
        <w:t xml:space="preserve">ssues </w:t>
      </w:r>
      <w:r w:rsidR="00A06314">
        <w:rPr>
          <w:rFonts w:ascii="Arial" w:hAnsi="Arial" w:cs="Arial"/>
          <w:b/>
          <w:bCs/>
          <w:sz w:val="24"/>
          <w:lang w:val="en-US"/>
        </w:rPr>
        <w:t>for</w:t>
      </w:r>
      <w:r w:rsidR="003F57F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5A10BC">
        <w:rPr>
          <w:rFonts w:ascii="Arial" w:hAnsi="Arial" w:cs="Arial"/>
          <w:b/>
          <w:bCs/>
          <w:sz w:val="24"/>
          <w:lang w:val="en-US"/>
        </w:rPr>
        <w:t xml:space="preserve">LCP </w:t>
      </w:r>
      <w:r w:rsidR="00AA5B6D">
        <w:rPr>
          <w:rFonts w:ascii="Arial" w:eastAsia="宋体" w:hAnsi="Arial" w:cs="Arial" w:hint="eastAsia"/>
          <w:b/>
          <w:bCs/>
          <w:sz w:val="24"/>
          <w:lang w:val="en-US" w:eastAsia="zh-CN"/>
        </w:rPr>
        <w:t>P</w:t>
      </w:r>
      <w:r w:rsidR="005A10BC">
        <w:rPr>
          <w:rFonts w:ascii="Arial" w:hAnsi="Arial" w:cs="Arial"/>
          <w:b/>
          <w:bCs/>
          <w:sz w:val="24"/>
          <w:lang w:val="en-US"/>
        </w:rPr>
        <w:t>rioritization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995838D" w:rsid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BF9210A" w14:textId="20B830A1" w:rsidR="00C90692" w:rsidRDefault="00C83866" w:rsidP="00C9069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>
        <w:rPr>
          <w:rFonts w:ascii="Times New Roman" w:eastAsia="宋体" w:hAnsi="Times New Roman"/>
          <w:szCs w:val="22"/>
          <w:lang w:eastAsia="zh-CN"/>
        </w:rPr>
        <w:t>n the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Cs w:val="22"/>
          <w:lang w:eastAsia="zh-CN"/>
        </w:rPr>
        <w:t>RAN2#12</w:t>
      </w:r>
      <w:r w:rsidR="00B95738">
        <w:rPr>
          <w:rFonts w:ascii="Times New Roman" w:eastAsia="宋体" w:hAnsi="Times New Roman"/>
          <w:szCs w:val="22"/>
          <w:lang w:eastAsia="zh-CN"/>
        </w:rPr>
        <w:t>7</w:t>
      </w:r>
      <w:r>
        <w:rPr>
          <w:rFonts w:ascii="Times New Roman" w:eastAsia="宋体" w:hAnsi="Times New Roman"/>
          <w:szCs w:val="22"/>
          <w:lang w:eastAsia="zh-CN"/>
        </w:rPr>
        <w:t xml:space="preserve"> meeting, 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it </w:t>
      </w:r>
      <w:r w:rsidR="00176305">
        <w:rPr>
          <w:rFonts w:ascii="Times New Roman" w:eastAsia="宋体" w:hAnsi="Times New Roman"/>
          <w:szCs w:val="22"/>
          <w:lang w:eastAsia="zh-CN"/>
        </w:rPr>
        <w:t>wa</w:t>
      </w:r>
      <w:r w:rsidR="00F23C4A">
        <w:rPr>
          <w:rFonts w:ascii="Times New Roman" w:eastAsia="宋体" w:hAnsi="Times New Roman" w:hint="eastAsia"/>
          <w:szCs w:val="22"/>
          <w:lang w:eastAsia="zh-CN"/>
        </w:rPr>
        <w:t>s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agreed that the </w:t>
      </w:r>
      <w:r w:rsidR="00B95738" w:rsidRPr="00B95738">
        <w:rPr>
          <w:rFonts w:ascii="Times New Roman" w:eastAsia="宋体" w:hAnsi="Times New Roman"/>
          <w:szCs w:val="22"/>
          <w:lang w:eastAsia="zh-CN"/>
        </w:rPr>
        <w:t>LCP restriction</w:t>
      </w:r>
      <w:r w:rsidR="000C46E0">
        <w:rPr>
          <w:rFonts w:ascii="Times New Roman" w:eastAsia="宋体" w:hAnsi="Times New Roman"/>
          <w:szCs w:val="22"/>
          <w:lang w:eastAsia="zh-CN"/>
        </w:rPr>
        <w:t xml:space="preserve"> enhancement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</w:t>
      </w:r>
      <w:r w:rsidR="006C3630">
        <w:rPr>
          <w:rFonts w:ascii="Times New Roman" w:eastAsia="宋体" w:hAnsi="Times New Roman"/>
          <w:szCs w:val="22"/>
          <w:lang w:eastAsia="zh-CN"/>
        </w:rPr>
        <w:t xml:space="preserve">is no longer </w:t>
      </w:r>
      <w:r w:rsidR="000C46E0">
        <w:rPr>
          <w:rFonts w:ascii="Times New Roman" w:eastAsia="宋体" w:hAnsi="Times New Roman"/>
          <w:szCs w:val="22"/>
          <w:lang w:eastAsia="zh-CN"/>
        </w:rPr>
        <w:t>considered</w:t>
      </w:r>
      <w:r w:rsidR="00AA5B6D">
        <w:rPr>
          <w:rFonts w:ascii="Times New Roman" w:eastAsia="宋体" w:hAnsi="Times New Roman" w:hint="eastAsia"/>
          <w:szCs w:val="22"/>
          <w:lang w:eastAsia="zh-CN"/>
        </w:rPr>
        <w:t xml:space="preserve"> as</w:t>
      </w:r>
      <w:r w:rsidR="000C46E0">
        <w:rPr>
          <w:rFonts w:ascii="Times New Roman" w:eastAsia="宋体" w:hAnsi="Times New Roman"/>
          <w:szCs w:val="22"/>
          <w:lang w:eastAsia="zh-CN"/>
        </w:rPr>
        <w:t xml:space="preserve"> </w:t>
      </w:r>
      <w:r w:rsidR="00B95738">
        <w:rPr>
          <w:rFonts w:ascii="Times New Roman" w:eastAsia="宋体" w:hAnsi="Times New Roman"/>
          <w:szCs w:val="22"/>
          <w:lang w:eastAsia="zh-CN"/>
        </w:rPr>
        <w:t>a candidate solution for LCP enhancement in Rel-19 XR</w:t>
      </w:r>
      <w:r w:rsidR="00AA5B6D">
        <w:rPr>
          <w:rFonts w:ascii="Times New Roman" w:eastAsia="宋体" w:hAnsi="Times New Roman" w:hint="eastAsia"/>
          <w:szCs w:val="22"/>
          <w:lang w:eastAsia="zh-CN"/>
        </w:rPr>
        <w:t xml:space="preserve"> Enhancement WI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. </w:t>
      </w:r>
      <w:r w:rsidR="00C90692">
        <w:rPr>
          <w:rFonts w:ascii="Times New Roman" w:eastAsia="宋体" w:hAnsi="Times New Roman" w:hint="eastAsia"/>
          <w:szCs w:val="22"/>
          <w:lang w:eastAsia="zh-CN"/>
        </w:rPr>
        <w:t>I</w:t>
      </w:r>
      <w:r w:rsidR="00C90692">
        <w:rPr>
          <w:rFonts w:ascii="Times New Roman" w:eastAsia="宋体" w:hAnsi="Times New Roman"/>
          <w:szCs w:val="22"/>
          <w:lang w:eastAsia="zh-CN"/>
        </w:rPr>
        <w:t>n the RAN2#126 meetings, the following agreements were made regarding LCP prioritization.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692" w:rsidRPr="00790802" w14:paraId="6942DC09" w14:textId="77777777" w:rsidTr="00BC0DCE">
        <w:tc>
          <w:tcPr>
            <w:tcW w:w="9629" w:type="dxa"/>
          </w:tcPr>
          <w:p w14:paraId="68B615E6" w14:textId="77777777" w:rsidR="00C90692" w:rsidRPr="00BE381F" w:rsidRDefault="00C90692" w:rsidP="00BC0DCE">
            <w:pPr>
              <w:pStyle w:val="Agreement"/>
              <w:numPr>
                <w:ilvl w:val="0"/>
                <w:numId w:val="0"/>
              </w:numPr>
              <w:spacing w:line="240" w:lineRule="auto"/>
              <w:ind w:firstLineChars="400" w:firstLine="880"/>
            </w:pPr>
            <w:r w:rsidRPr="00BE381F">
              <w:t>For LCP enhancements, LCP Prioritisation:</w:t>
            </w:r>
          </w:p>
          <w:p w14:paraId="2C7309FF" w14:textId="77777777" w:rsidR="00C90692" w:rsidRPr="00BE381F" w:rsidRDefault="00C90692" w:rsidP="00BC0DCE">
            <w:pPr>
              <w:pStyle w:val="Agreement"/>
              <w:tabs>
                <w:tab w:val="num" w:pos="1619"/>
              </w:tabs>
              <w:spacing w:line="240" w:lineRule="auto"/>
            </w:pPr>
            <w:r w:rsidRPr="00BE381F">
              <w:t>Delay-aware LCP enhancement to resolve the issue of data with low remaining time being delayed due to data from other LCHs with no delay critical data is supported in Rel-19 XR;</w:t>
            </w:r>
          </w:p>
          <w:p w14:paraId="545355A0" w14:textId="77777777" w:rsidR="00C90692" w:rsidRPr="00BE381F" w:rsidRDefault="00C90692" w:rsidP="00BC0DCE">
            <w:pPr>
              <w:pStyle w:val="Agreement"/>
              <w:tabs>
                <w:tab w:val="num" w:pos="1619"/>
              </w:tabs>
              <w:spacing w:line="240" w:lineRule="auto"/>
            </w:pPr>
            <w:r w:rsidRPr="00BE381F">
              <w:t>The solution should consider impact on UE complexity (as already indicated in SI objective description);</w:t>
            </w:r>
          </w:p>
          <w:p w14:paraId="1C08BABC" w14:textId="77777777" w:rsidR="00C90692" w:rsidRPr="00BE381F" w:rsidRDefault="00C90692" w:rsidP="00BC0DCE">
            <w:pPr>
              <w:pStyle w:val="Agreement"/>
              <w:tabs>
                <w:tab w:val="num" w:pos="1619"/>
              </w:tabs>
              <w:spacing w:line="240" w:lineRule="auto"/>
            </w:pPr>
            <w:r w:rsidRPr="00BE381F">
              <w:t>For delay-aware LCP enhancement, RAN2 considers the following option to override/adjust the priority of LCH based on delay/deadline information as a baseline:</w:t>
            </w:r>
          </w:p>
          <w:p w14:paraId="15F08F72" w14:textId="7DA9023D" w:rsidR="00C90692" w:rsidRDefault="00C90692" w:rsidP="00BC0DCE">
            <w:pPr>
              <w:pStyle w:val="Agreement"/>
              <w:numPr>
                <w:ilvl w:val="0"/>
                <w:numId w:val="28"/>
              </w:numPr>
              <w:spacing w:line="240" w:lineRule="auto"/>
            </w:pPr>
            <w:r w:rsidRPr="00BE381F">
              <w:t>Use additional priority configured to LCHs in case of these LCHs with delay-critical data.</w:t>
            </w:r>
          </w:p>
          <w:p w14:paraId="5EE59DD9" w14:textId="77777777" w:rsidR="00C90692" w:rsidRDefault="00C90692" w:rsidP="00BC0DCE">
            <w:pPr>
              <w:pStyle w:val="Agreement"/>
              <w:tabs>
                <w:tab w:val="num" w:pos="1619"/>
              </w:tabs>
              <w:spacing w:line="240" w:lineRule="auto"/>
            </w:pPr>
            <w:r w:rsidRPr="00BE381F">
              <w:t>FFS whether the priority only applies to delay-critical data within the LCH or for the whole LCH.</w:t>
            </w:r>
          </w:p>
          <w:p w14:paraId="48BBD763" w14:textId="48DF4ED3" w:rsidR="00F446CB" w:rsidRPr="00F446CB" w:rsidRDefault="00F446CB" w:rsidP="00F446CB">
            <w:pPr>
              <w:pStyle w:val="Agreement"/>
              <w:tabs>
                <w:tab w:val="num" w:pos="1619"/>
              </w:tabs>
              <w:spacing w:line="240" w:lineRule="auto"/>
            </w:pPr>
            <w:r w:rsidRPr="00482569">
              <w:t>LCP prioritization within a logical channel will not be considered in RAN2 discussions</w:t>
            </w:r>
          </w:p>
        </w:tc>
      </w:tr>
    </w:tbl>
    <w:p w14:paraId="1CCF53F6" w14:textId="4B85D700" w:rsidR="00B95738" w:rsidRDefault="00AA5B6D" w:rsidP="00C8386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The intention of this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paper </w:t>
      </w:r>
      <w:r>
        <w:rPr>
          <w:rFonts w:ascii="Times New Roman" w:eastAsia="宋体" w:hAnsi="Times New Roman" w:hint="eastAsia"/>
          <w:szCs w:val="22"/>
          <w:lang w:eastAsia="zh-CN"/>
        </w:rPr>
        <w:t>is to discuss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the </w:t>
      </w:r>
      <w:r w:rsidR="00B74717">
        <w:rPr>
          <w:rFonts w:ascii="Times New Roman" w:eastAsia="宋体" w:hAnsi="Times New Roman" w:hint="eastAsia"/>
          <w:szCs w:val="22"/>
          <w:lang w:eastAsia="zh-CN"/>
        </w:rPr>
        <w:t>UL</w:t>
      </w:r>
      <w:r w:rsidR="00B74717">
        <w:rPr>
          <w:rFonts w:ascii="Times New Roman" w:eastAsia="宋体" w:hAnsi="Times New Roman"/>
          <w:szCs w:val="22"/>
          <w:lang w:eastAsia="zh-CN"/>
        </w:rPr>
        <w:t xml:space="preserve"> scheduli</w:t>
      </w:r>
      <w:r w:rsidR="00F0607B">
        <w:rPr>
          <w:rFonts w:ascii="Times New Roman" w:eastAsia="宋体" w:hAnsi="Times New Roman"/>
          <w:szCs w:val="22"/>
          <w:lang w:eastAsia="zh-CN"/>
        </w:rPr>
        <w:t>ng enhancements concerning</w:t>
      </w:r>
      <w:r w:rsidR="00B74717">
        <w:rPr>
          <w:rFonts w:ascii="Times New Roman" w:eastAsia="宋体" w:hAnsi="Times New Roman"/>
          <w:szCs w:val="22"/>
          <w:lang w:eastAsia="zh-CN"/>
        </w:rPr>
        <w:t xml:space="preserve"> 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LCP </w:t>
      </w:r>
      <w:r w:rsidR="00B95738">
        <w:rPr>
          <w:rFonts w:ascii="Times New Roman" w:eastAsia="宋体" w:hAnsi="Times New Roman" w:hint="eastAsia"/>
          <w:szCs w:val="22"/>
          <w:lang w:eastAsia="zh-CN"/>
        </w:rPr>
        <w:t>prioritization</w:t>
      </w:r>
      <w:r w:rsidR="00B95738">
        <w:rPr>
          <w:rFonts w:ascii="Times New Roman" w:eastAsia="宋体" w:hAnsi="Times New Roman"/>
          <w:szCs w:val="22"/>
          <w:lang w:eastAsia="zh-CN"/>
        </w:rPr>
        <w:t xml:space="preserve"> for XR. </w:t>
      </w:r>
    </w:p>
    <w:p w14:paraId="431569BA" w14:textId="77777777" w:rsidR="00C83866" w:rsidRPr="00965A01" w:rsidRDefault="00C83866" w:rsidP="00C83866">
      <w:pPr>
        <w:pStyle w:val="1"/>
        <w:overflowPunct w:val="0"/>
        <w:autoSpaceDE w:val="0"/>
        <w:autoSpaceDN w:val="0"/>
        <w:adjustRightInd w:val="0"/>
        <w:spacing w:line="240" w:lineRule="auto"/>
        <w:ind w:left="360" w:hanging="36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2 </w:t>
      </w:r>
      <w:r w:rsidRPr="00965A01">
        <w:rPr>
          <w:rFonts w:eastAsia="宋体" w:cs="Arial"/>
          <w:szCs w:val="36"/>
          <w:lang w:eastAsia="zh-CN"/>
        </w:rPr>
        <w:t xml:space="preserve">Discussion </w:t>
      </w:r>
    </w:p>
    <w:p w14:paraId="332DB3C0" w14:textId="4B09CCBE" w:rsidR="001E7ADC" w:rsidRDefault="00C83866" w:rsidP="00C8386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T</w:t>
      </w:r>
      <w:r>
        <w:rPr>
          <w:rFonts w:ascii="Times New Roman" w:eastAsia="宋体" w:hAnsi="Times New Roman"/>
          <w:szCs w:val="22"/>
          <w:lang w:eastAsia="zh-CN"/>
        </w:rPr>
        <w:t xml:space="preserve">o prioritize the transmission of the data with low remaining time, one efficient </w:t>
      </w:r>
      <w:r w:rsidR="00AA5B6D">
        <w:rPr>
          <w:rFonts w:ascii="Times New Roman" w:eastAsia="宋体" w:hAnsi="Times New Roman" w:hint="eastAsia"/>
          <w:szCs w:val="22"/>
          <w:lang w:eastAsia="zh-CN"/>
        </w:rPr>
        <w:t>solution</w:t>
      </w:r>
      <w:r>
        <w:rPr>
          <w:rFonts w:ascii="Times New Roman" w:eastAsia="宋体" w:hAnsi="Times New Roman"/>
          <w:szCs w:val="22"/>
          <w:lang w:eastAsia="zh-CN"/>
        </w:rPr>
        <w:t xml:space="preserve"> is to </w:t>
      </w:r>
      <w:r>
        <w:rPr>
          <w:rFonts w:ascii="Times New Roman" w:eastAsia="宋体" w:hAnsi="Times New Roman" w:hint="eastAsia"/>
          <w:szCs w:val="22"/>
          <w:lang w:eastAsia="zh-CN"/>
        </w:rPr>
        <w:t>introduce</w:t>
      </w:r>
      <w:r>
        <w:rPr>
          <w:rFonts w:ascii="Times New Roman" w:eastAsia="宋体" w:hAnsi="Times New Roman"/>
          <w:szCs w:val="22"/>
          <w:lang w:eastAsia="zh-CN"/>
        </w:rPr>
        <w:t xml:space="preserve"> ad</w:t>
      </w:r>
      <w:r w:rsidR="00ED7703">
        <w:rPr>
          <w:rFonts w:ascii="Times New Roman" w:eastAsia="宋体" w:hAnsi="Times New Roman"/>
          <w:szCs w:val="22"/>
          <w:lang w:eastAsia="zh-CN"/>
        </w:rPr>
        <w:t>ditional priority configuration</w:t>
      </w:r>
      <w:r>
        <w:rPr>
          <w:rFonts w:ascii="Times New Roman" w:eastAsia="宋体" w:hAnsi="Times New Roman"/>
          <w:szCs w:val="22"/>
          <w:lang w:eastAsia="zh-CN"/>
        </w:rPr>
        <w:t xml:space="preserve"> for delay-critical data. 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However, whether the priority only applies to the delay-critical data within the LCH or </w:t>
      </w:r>
      <w:r w:rsidR="006D1979">
        <w:rPr>
          <w:rFonts w:ascii="Times New Roman" w:eastAsia="宋体" w:hAnsi="Times New Roman" w:hint="eastAsia"/>
          <w:szCs w:val="22"/>
          <w:lang w:eastAsia="zh-CN"/>
        </w:rPr>
        <w:t>to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 the whole LCH is unde</w:t>
      </w:r>
      <w:r w:rsidR="00AD4393">
        <w:rPr>
          <w:rFonts w:ascii="Times New Roman" w:eastAsia="宋体" w:hAnsi="Times New Roman"/>
          <w:szCs w:val="22"/>
          <w:lang w:eastAsia="zh-CN"/>
        </w:rPr>
        <w:t>te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rmined. In the last meeting, it was agreed that </w:t>
      </w:r>
      <w:r w:rsidR="00C02186">
        <w:rPr>
          <w:rFonts w:ascii="Times New Roman" w:eastAsia="宋体" w:hAnsi="Times New Roman"/>
          <w:szCs w:val="22"/>
          <w:lang w:eastAsia="zh-CN"/>
        </w:rPr>
        <w:t xml:space="preserve">the LCH prioritization within a LCH is </w:t>
      </w:r>
      <w:r w:rsidR="00C02186">
        <w:rPr>
          <w:rFonts w:ascii="Times New Roman" w:eastAsia="宋体" w:hAnsi="Times New Roman" w:hint="eastAsia"/>
          <w:szCs w:val="22"/>
          <w:lang w:eastAsia="zh-CN"/>
        </w:rPr>
        <w:t>not</w:t>
      </w:r>
      <w:r w:rsidR="00C02186">
        <w:rPr>
          <w:rFonts w:ascii="Times New Roman" w:eastAsia="宋体" w:hAnsi="Times New Roman"/>
          <w:szCs w:val="22"/>
          <w:lang w:eastAsia="zh-CN"/>
        </w:rPr>
        <w:t xml:space="preserve"> considered, </w:t>
      </w:r>
      <w:r w:rsidR="00F446CB">
        <w:rPr>
          <w:rFonts w:ascii="Times New Roman" w:eastAsia="宋体" w:hAnsi="Times New Roman"/>
          <w:szCs w:val="22"/>
          <w:lang w:eastAsia="zh-CN"/>
        </w:rPr>
        <w:t>which means</w:t>
      </w:r>
      <w:r w:rsidR="00C02186">
        <w:rPr>
          <w:rFonts w:ascii="Times New Roman" w:eastAsia="宋体" w:hAnsi="Times New Roman"/>
          <w:szCs w:val="22"/>
          <w:lang w:eastAsia="zh-CN"/>
        </w:rPr>
        <w:t xml:space="preserve"> that the current LCP is based on LCH granularity. 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Therefore, it is not reasonable to configure the additional high priority to delay-critical data and configure the legacy priority to the other data </w:t>
      </w:r>
      <w:r w:rsidR="00AD4393">
        <w:rPr>
          <w:rFonts w:ascii="Times New Roman" w:eastAsia="宋体" w:hAnsi="Times New Roman"/>
          <w:szCs w:val="22"/>
          <w:lang w:eastAsia="zh-CN"/>
        </w:rPr>
        <w:t>with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in a LCH. </w:t>
      </w:r>
      <w:r w:rsidR="004D7470">
        <w:rPr>
          <w:rFonts w:ascii="Times New Roman" w:eastAsia="宋体" w:hAnsi="Times New Roman"/>
          <w:szCs w:val="22"/>
          <w:lang w:eastAsia="zh-CN"/>
        </w:rPr>
        <w:t>In other words</w:t>
      </w:r>
      <w:r w:rsidR="00C02186">
        <w:rPr>
          <w:rFonts w:ascii="Times New Roman" w:eastAsia="宋体" w:hAnsi="Times New Roman"/>
          <w:szCs w:val="22"/>
          <w:lang w:eastAsia="zh-CN"/>
        </w:rPr>
        <w:t xml:space="preserve">, it is more </w:t>
      </w:r>
      <w:r w:rsidR="00AD4393">
        <w:rPr>
          <w:rFonts w:ascii="Times New Roman" w:eastAsia="宋体" w:hAnsi="Times New Roman"/>
          <w:szCs w:val="22"/>
          <w:lang w:eastAsia="zh-CN"/>
        </w:rPr>
        <w:t>preferable</w:t>
      </w:r>
      <w:r w:rsidR="004D7470">
        <w:rPr>
          <w:rFonts w:ascii="Times New Roman" w:eastAsia="宋体" w:hAnsi="Times New Roman"/>
          <w:szCs w:val="22"/>
          <w:lang w:eastAsia="zh-CN"/>
        </w:rPr>
        <w:t xml:space="preserve"> </w:t>
      </w:r>
      <w:r w:rsidR="00F446CB">
        <w:rPr>
          <w:rFonts w:ascii="Times New Roman" w:eastAsia="宋体" w:hAnsi="Times New Roman"/>
          <w:szCs w:val="22"/>
          <w:lang w:eastAsia="zh-CN"/>
        </w:rPr>
        <w:t xml:space="preserve">to apply the additional priority to the whole LCH. </w:t>
      </w:r>
    </w:p>
    <w:p w14:paraId="20CAFB01" w14:textId="4346BB98" w:rsidR="001E7ADC" w:rsidRDefault="00F446CB" w:rsidP="008F2F1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b/>
          <w:bCs/>
        </w:rPr>
        <w:t>Proposal 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AD4393">
        <w:rPr>
          <w:rFonts w:eastAsia="等线"/>
          <w:b/>
          <w:bCs/>
          <w:szCs w:val="22"/>
          <w:lang w:eastAsia="zh-CN"/>
        </w:rPr>
        <w:t>A</w:t>
      </w:r>
      <w:r w:rsidR="00AA5B6D">
        <w:rPr>
          <w:rFonts w:eastAsia="等线" w:hint="eastAsia"/>
          <w:b/>
          <w:bCs/>
          <w:szCs w:val="22"/>
          <w:lang w:eastAsia="zh-CN"/>
        </w:rPr>
        <w:t>gree to introduce</w:t>
      </w:r>
      <w:r>
        <w:rPr>
          <w:rFonts w:eastAsia="等线"/>
          <w:b/>
          <w:bCs/>
          <w:szCs w:val="22"/>
          <w:lang w:eastAsia="zh-CN"/>
        </w:rPr>
        <w:t xml:space="preserve"> the additional priority to the whole LCH.</w:t>
      </w:r>
    </w:p>
    <w:p w14:paraId="7F0D4CB6" w14:textId="45D1E388" w:rsidR="009A625C" w:rsidRDefault="00E76504" w:rsidP="008F2F1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>
        <w:rPr>
          <w:rFonts w:ascii="Times New Roman" w:eastAsia="宋体" w:hAnsi="Times New Roman"/>
          <w:szCs w:val="22"/>
          <w:lang w:eastAsia="zh-CN"/>
        </w:rPr>
        <w:t xml:space="preserve">f there is delay critical data, the additional priority should be applied to the LCH. </w:t>
      </w:r>
      <w:r w:rsidR="00B9158B">
        <w:rPr>
          <w:rFonts w:ascii="Times New Roman" w:eastAsia="宋体" w:hAnsi="Times New Roman"/>
          <w:szCs w:val="22"/>
          <w:lang w:eastAsia="zh-CN"/>
        </w:rPr>
        <w:t>When</w:t>
      </w:r>
      <w:r w:rsidR="00EF471C">
        <w:rPr>
          <w:rFonts w:ascii="Times New Roman" w:eastAsia="宋体" w:hAnsi="Times New Roman"/>
          <w:szCs w:val="22"/>
          <w:lang w:eastAsia="zh-CN"/>
        </w:rPr>
        <w:t xml:space="preserve"> all delay-critical data </w:t>
      </w:r>
      <w:r w:rsidR="00B9158B">
        <w:rPr>
          <w:rFonts w:ascii="Times New Roman" w:eastAsia="宋体" w:hAnsi="Times New Roman"/>
          <w:szCs w:val="22"/>
          <w:lang w:eastAsia="zh-CN"/>
        </w:rPr>
        <w:t>is</w:t>
      </w:r>
      <w:r w:rsidR="00EF471C" w:rsidRPr="00EF471C">
        <w:t xml:space="preserve"> </w:t>
      </w:r>
      <w:r w:rsidR="00EF471C" w:rsidRPr="00EF471C">
        <w:rPr>
          <w:rFonts w:ascii="Times New Roman" w:eastAsia="宋体" w:hAnsi="Times New Roman"/>
          <w:szCs w:val="22"/>
          <w:lang w:eastAsia="zh-CN"/>
        </w:rPr>
        <w:t>assembled</w:t>
      </w:r>
      <w:r w:rsidR="00EF471C">
        <w:rPr>
          <w:rFonts w:ascii="Times New Roman" w:eastAsia="宋体" w:hAnsi="Times New Roman"/>
          <w:szCs w:val="22"/>
          <w:lang w:eastAsia="zh-CN"/>
        </w:rPr>
        <w:t>,</w:t>
      </w:r>
      <w:r w:rsidR="00B27908">
        <w:rPr>
          <w:rFonts w:ascii="Times New Roman" w:eastAsia="宋体" w:hAnsi="Times New Roman"/>
          <w:szCs w:val="22"/>
          <w:lang w:eastAsia="zh-CN"/>
        </w:rPr>
        <w:t xml:space="preserve"> </w:t>
      </w:r>
      <w:r w:rsidR="00EF471C">
        <w:rPr>
          <w:rFonts w:ascii="Times New Roman" w:eastAsia="宋体" w:hAnsi="Times New Roman"/>
          <w:szCs w:val="22"/>
          <w:lang w:eastAsia="zh-CN"/>
        </w:rPr>
        <w:t>the legacy priority should be applied</w:t>
      </w:r>
      <w:r w:rsidR="00B9158B">
        <w:rPr>
          <w:rFonts w:ascii="Times New Roman" w:eastAsia="宋体" w:hAnsi="Times New Roman"/>
          <w:szCs w:val="22"/>
          <w:lang w:eastAsia="zh-CN"/>
        </w:rPr>
        <w:t xml:space="preserve"> during the remaining resource allocation procedure</w:t>
      </w:r>
      <w:r w:rsidR="00EF471C">
        <w:rPr>
          <w:rFonts w:ascii="Times New Roman" w:eastAsia="宋体" w:hAnsi="Times New Roman"/>
          <w:szCs w:val="22"/>
          <w:lang w:eastAsia="zh-CN"/>
        </w:rPr>
        <w:t xml:space="preserve">. Otherwise, it will be unfair for other LCHs </w:t>
      </w:r>
      <w:r w:rsidR="009A625C">
        <w:rPr>
          <w:rFonts w:ascii="Times New Roman" w:eastAsia="宋体" w:hAnsi="Times New Roman"/>
          <w:szCs w:val="22"/>
          <w:lang w:eastAsia="zh-CN"/>
        </w:rPr>
        <w:t>without del</w:t>
      </w:r>
      <w:r w:rsidR="00EF471C">
        <w:rPr>
          <w:rFonts w:ascii="Times New Roman" w:eastAsia="宋体" w:hAnsi="Times New Roman"/>
          <w:szCs w:val="22"/>
          <w:lang w:eastAsia="zh-CN"/>
        </w:rPr>
        <w:t>a</w:t>
      </w:r>
      <w:r w:rsidR="009A625C">
        <w:rPr>
          <w:rFonts w:ascii="Times New Roman" w:eastAsia="宋体" w:hAnsi="Times New Roman"/>
          <w:szCs w:val="22"/>
          <w:lang w:eastAsia="zh-CN"/>
        </w:rPr>
        <w:t>y</w:t>
      </w:r>
      <w:r w:rsidR="00EF471C">
        <w:rPr>
          <w:rFonts w:ascii="Times New Roman" w:eastAsia="宋体" w:hAnsi="Times New Roman"/>
          <w:szCs w:val="22"/>
          <w:lang w:eastAsia="zh-CN"/>
        </w:rPr>
        <w:t xml:space="preserve">-critical data whose priority remains the same all the time. 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For instance, </w:t>
      </w:r>
      <w:r w:rsidR="003664E4">
        <w:rPr>
          <w:rFonts w:ascii="Times New Roman" w:eastAsia="宋体" w:hAnsi="Times New Roman"/>
          <w:szCs w:val="22"/>
          <w:lang w:eastAsia="zh-CN"/>
        </w:rPr>
        <w:t>i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t is assumed that the legacy priority of LCH1 </w:t>
      </w:r>
      <w:r w:rsidR="00ED7703">
        <w:rPr>
          <w:rFonts w:ascii="Times New Roman" w:eastAsia="宋体" w:hAnsi="Times New Roman"/>
          <w:szCs w:val="22"/>
          <w:lang w:eastAsia="zh-CN"/>
        </w:rPr>
        <w:t>and LCH2 are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 5</w:t>
      </w:r>
      <w:r w:rsidR="00ED7703">
        <w:rPr>
          <w:rFonts w:ascii="Times New Roman" w:eastAsia="宋体" w:hAnsi="Times New Roman"/>
          <w:szCs w:val="22"/>
          <w:lang w:eastAsia="zh-CN"/>
        </w:rPr>
        <w:t xml:space="preserve"> and 3</w:t>
      </w:r>
      <w:r w:rsidR="00AA5B6D">
        <w:rPr>
          <w:rFonts w:ascii="Times New Roman" w:eastAsia="宋体" w:hAnsi="Times New Roman" w:hint="eastAsia"/>
          <w:szCs w:val="22"/>
          <w:lang w:eastAsia="zh-CN"/>
        </w:rPr>
        <w:t>,</w:t>
      </w:r>
      <w:r w:rsidR="00ED7703">
        <w:rPr>
          <w:rFonts w:ascii="Times New Roman" w:eastAsia="宋体" w:hAnsi="Times New Roman"/>
          <w:szCs w:val="22"/>
          <w:lang w:eastAsia="zh-CN"/>
        </w:rPr>
        <w:t xml:space="preserve"> respectively.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 </w:t>
      </w:r>
      <w:r w:rsidR="00B9158B">
        <w:rPr>
          <w:rFonts w:ascii="Times New Roman" w:eastAsia="宋体" w:hAnsi="Times New Roman"/>
          <w:szCs w:val="22"/>
          <w:lang w:eastAsia="zh-CN"/>
        </w:rPr>
        <w:t xml:space="preserve">In case there is delay-critical data in </w:t>
      </w:r>
      <w:r w:rsidR="00B9158B">
        <w:rPr>
          <w:rFonts w:ascii="Times New Roman" w:eastAsia="宋体" w:hAnsi="Times New Roman"/>
          <w:szCs w:val="22"/>
          <w:lang w:eastAsia="zh-CN"/>
        </w:rPr>
        <w:lastRenderedPageBreak/>
        <w:t xml:space="preserve">LCH1, its priority will become 2. Based on the LCH priority, the delay-critical data will be assembled first during the resource allocation procedure. After all 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delay-critical data </w:t>
      </w:r>
      <w:r w:rsidR="00B9158B">
        <w:rPr>
          <w:rFonts w:ascii="Times New Roman" w:eastAsia="宋体" w:hAnsi="Times New Roman"/>
          <w:szCs w:val="22"/>
          <w:lang w:eastAsia="zh-CN"/>
        </w:rPr>
        <w:t>is</w:t>
      </w:r>
      <w:r w:rsidR="009A625C">
        <w:rPr>
          <w:rFonts w:ascii="Times New Roman" w:eastAsia="宋体" w:hAnsi="Times New Roman"/>
          <w:szCs w:val="22"/>
          <w:lang w:eastAsia="zh-CN"/>
        </w:rPr>
        <w:t xml:space="preserve"> ass</w:t>
      </w:r>
      <w:r w:rsidR="00ED7703">
        <w:rPr>
          <w:rFonts w:ascii="Times New Roman" w:eastAsia="宋体" w:hAnsi="Times New Roman"/>
          <w:szCs w:val="22"/>
          <w:lang w:eastAsia="zh-CN"/>
        </w:rPr>
        <w:t>embled</w:t>
      </w:r>
      <w:r w:rsidR="003664E4">
        <w:rPr>
          <w:rFonts w:ascii="Times New Roman" w:eastAsia="宋体" w:hAnsi="Times New Roman"/>
          <w:szCs w:val="22"/>
          <w:lang w:eastAsia="zh-CN"/>
        </w:rPr>
        <w:t xml:space="preserve">, </w:t>
      </w:r>
      <w:r w:rsidR="00ED7703">
        <w:rPr>
          <w:rFonts w:ascii="Times New Roman" w:eastAsia="宋体" w:hAnsi="Times New Roman"/>
          <w:szCs w:val="22"/>
          <w:lang w:eastAsia="zh-CN"/>
        </w:rPr>
        <w:t xml:space="preserve">it is more reasonable for LCH1 to use the legacy priority 5 during the remaining resource allocation procedure. </w:t>
      </w:r>
    </w:p>
    <w:p w14:paraId="10F516D4" w14:textId="5058D0DE" w:rsidR="009A625C" w:rsidRDefault="009A625C" w:rsidP="009A625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Proposal 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3A1105">
        <w:rPr>
          <w:rFonts w:eastAsia="等线" w:hint="eastAsia"/>
          <w:b/>
          <w:bCs/>
          <w:szCs w:val="22"/>
          <w:lang w:eastAsia="zh-CN"/>
        </w:rPr>
        <w:t xml:space="preserve">The additional priority is applied in case the delay-critical </w:t>
      </w:r>
      <w:r w:rsidR="001E63CE">
        <w:rPr>
          <w:rFonts w:eastAsia="等线"/>
          <w:b/>
          <w:bCs/>
          <w:szCs w:val="22"/>
          <w:lang w:eastAsia="zh-CN"/>
        </w:rPr>
        <w:t>data</w:t>
      </w:r>
      <w:r w:rsidR="004D7470">
        <w:rPr>
          <w:rFonts w:eastAsia="等线"/>
          <w:b/>
          <w:bCs/>
          <w:szCs w:val="22"/>
          <w:lang w:eastAsia="zh-CN"/>
        </w:rPr>
        <w:t xml:space="preserve"> exist</w:t>
      </w:r>
      <w:r w:rsidR="00350891">
        <w:rPr>
          <w:rFonts w:eastAsia="等线"/>
          <w:b/>
          <w:bCs/>
          <w:szCs w:val="22"/>
          <w:lang w:eastAsia="zh-CN"/>
        </w:rPr>
        <w:t>s</w:t>
      </w:r>
      <w:r w:rsidR="003A1105">
        <w:rPr>
          <w:rFonts w:eastAsia="等线" w:hint="eastAsia"/>
          <w:b/>
          <w:bCs/>
          <w:szCs w:val="22"/>
          <w:lang w:eastAsia="zh-CN"/>
        </w:rPr>
        <w:t xml:space="preserve">. </w:t>
      </w:r>
    </w:p>
    <w:p w14:paraId="582AA8F9" w14:textId="3A1A6BB8" w:rsidR="0013323B" w:rsidRDefault="00CF1887" w:rsidP="009A625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Based on the above </w:t>
      </w:r>
      <w:r w:rsidR="003A1105">
        <w:rPr>
          <w:rFonts w:ascii="Times New Roman" w:eastAsia="宋体" w:hAnsi="Times New Roman"/>
          <w:szCs w:val="22"/>
          <w:lang w:eastAsia="zh-CN"/>
        </w:rPr>
        <w:t>analysis</w:t>
      </w:r>
      <w:r>
        <w:rPr>
          <w:rFonts w:ascii="Times New Roman" w:eastAsia="宋体" w:hAnsi="Times New Roman"/>
          <w:szCs w:val="22"/>
          <w:lang w:eastAsia="zh-CN"/>
        </w:rPr>
        <w:t xml:space="preserve">, we can </w:t>
      </w:r>
      <w:r w:rsidR="003A1105">
        <w:rPr>
          <w:rFonts w:ascii="Times New Roman" w:eastAsia="宋体" w:hAnsi="Times New Roman"/>
          <w:szCs w:val="22"/>
          <w:lang w:eastAsia="zh-CN"/>
        </w:rPr>
        <w:t xml:space="preserve">observe </w:t>
      </w:r>
      <w:r>
        <w:rPr>
          <w:rFonts w:ascii="Times New Roman" w:eastAsia="宋体" w:hAnsi="Times New Roman"/>
          <w:szCs w:val="22"/>
          <w:lang w:eastAsia="zh-CN"/>
        </w:rPr>
        <w:t>that the priority</w:t>
      </w:r>
      <w:r w:rsidR="003A1105">
        <w:rPr>
          <w:rFonts w:ascii="Times New Roman" w:eastAsia="宋体" w:hAnsi="Times New Roman" w:hint="eastAsia"/>
          <w:szCs w:val="22"/>
          <w:lang w:eastAsia="zh-CN"/>
        </w:rPr>
        <w:t xml:space="preserve"> may be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3A1105">
        <w:rPr>
          <w:rFonts w:ascii="Times New Roman" w:eastAsia="宋体" w:hAnsi="Times New Roman" w:hint="eastAsia"/>
          <w:szCs w:val="22"/>
          <w:lang w:eastAsia="zh-CN"/>
        </w:rPr>
        <w:t>reconfigured/revised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13323B">
        <w:rPr>
          <w:rFonts w:ascii="Times New Roman" w:eastAsia="宋体" w:hAnsi="Times New Roman"/>
          <w:szCs w:val="22"/>
          <w:lang w:eastAsia="zh-CN"/>
        </w:rPr>
        <w:t>based on whether the delay-critical data exist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 w:rsidR="0013323B">
        <w:rPr>
          <w:rFonts w:ascii="Times New Roman" w:eastAsia="宋体" w:hAnsi="Times New Roman"/>
          <w:szCs w:val="22"/>
          <w:lang w:eastAsia="zh-CN"/>
        </w:rPr>
        <w:t xml:space="preserve">If there is delay-critical data, the additional priority is applied for the LCH. </w:t>
      </w:r>
      <w:r w:rsidR="004A3BD3">
        <w:rPr>
          <w:rFonts w:ascii="Times New Roman" w:eastAsia="宋体" w:hAnsi="Times New Roman"/>
          <w:szCs w:val="22"/>
          <w:lang w:eastAsia="zh-CN"/>
        </w:rPr>
        <w:t>A</w:t>
      </w:r>
      <w:r w:rsidR="0013323B">
        <w:rPr>
          <w:rFonts w:ascii="Times New Roman" w:eastAsia="宋体" w:hAnsi="Times New Roman"/>
          <w:szCs w:val="22"/>
          <w:lang w:eastAsia="zh-CN"/>
        </w:rPr>
        <w:t xml:space="preserve">fter all delay-critical data is assembled, the MAC entity will adjust the LCH priority to the legacy </w:t>
      </w:r>
      <w:r w:rsidR="004A3BD3">
        <w:rPr>
          <w:rFonts w:ascii="Times New Roman" w:eastAsia="宋体" w:hAnsi="Times New Roman"/>
          <w:szCs w:val="22"/>
          <w:lang w:eastAsia="zh-CN"/>
        </w:rPr>
        <w:t xml:space="preserve">one </w:t>
      </w:r>
      <w:r w:rsidR="000365A7">
        <w:rPr>
          <w:rFonts w:ascii="Times New Roman" w:eastAsia="宋体" w:hAnsi="Times New Roman"/>
          <w:szCs w:val="22"/>
          <w:lang w:eastAsia="zh-CN"/>
        </w:rPr>
        <w:t xml:space="preserve">before the remaining </w:t>
      </w:r>
      <w:r w:rsidR="004A3BD3">
        <w:rPr>
          <w:rFonts w:ascii="Times New Roman" w:eastAsia="宋体" w:hAnsi="Times New Roman"/>
          <w:szCs w:val="22"/>
          <w:lang w:eastAsia="zh-CN"/>
        </w:rPr>
        <w:t>resource allocation</w:t>
      </w:r>
      <w:r w:rsidR="000365A7">
        <w:rPr>
          <w:rFonts w:ascii="Times New Roman" w:eastAsia="宋体" w:hAnsi="Times New Roman"/>
          <w:szCs w:val="22"/>
          <w:lang w:eastAsia="zh-CN"/>
        </w:rPr>
        <w:t xml:space="preserve"> procedure</w:t>
      </w:r>
      <w:r w:rsidR="004A3BD3">
        <w:rPr>
          <w:rFonts w:ascii="Times New Roman" w:eastAsia="宋体" w:hAnsi="Times New Roman"/>
          <w:szCs w:val="22"/>
          <w:lang w:eastAsia="zh-CN"/>
        </w:rPr>
        <w:t xml:space="preserve">. In other words, the </w:t>
      </w:r>
      <w:r w:rsidR="004A3BD3" w:rsidRPr="004A3BD3">
        <w:rPr>
          <w:rFonts w:ascii="Times New Roman" w:eastAsia="宋体" w:hAnsi="Times New Roman"/>
          <w:szCs w:val="22"/>
          <w:lang w:eastAsia="zh-CN"/>
        </w:rPr>
        <w:t>LCH priority may be adjusted</w:t>
      </w:r>
      <w:r w:rsidR="000365A7">
        <w:rPr>
          <w:rFonts w:ascii="Times New Roman" w:eastAsia="宋体" w:hAnsi="Times New Roman"/>
          <w:szCs w:val="22"/>
          <w:lang w:eastAsia="zh-CN"/>
        </w:rPr>
        <w:t xml:space="preserve"> </w:t>
      </w:r>
      <w:r w:rsidR="004A3BD3" w:rsidRPr="004A3BD3">
        <w:rPr>
          <w:rFonts w:ascii="Times New Roman" w:eastAsia="宋体" w:hAnsi="Times New Roman"/>
          <w:szCs w:val="22"/>
          <w:lang w:eastAsia="zh-CN"/>
        </w:rPr>
        <w:t xml:space="preserve">before the resource allocation based on whether there is delay-critical data. </w:t>
      </w:r>
      <w:r w:rsidR="004A3BD3">
        <w:rPr>
          <w:rFonts w:ascii="Times New Roman" w:eastAsia="宋体" w:hAnsi="Times New Roman"/>
          <w:szCs w:val="22"/>
          <w:lang w:eastAsia="zh-CN"/>
        </w:rPr>
        <w:t xml:space="preserve"> </w:t>
      </w:r>
    </w:p>
    <w:p w14:paraId="14BE53AE" w14:textId="43FA346E" w:rsidR="0013323B" w:rsidRDefault="00CF1887" w:rsidP="00B4215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Proposal 3</w:t>
      </w:r>
      <w:r w:rsidRPr="00746262">
        <w:rPr>
          <w:rFonts w:eastAsia="等线"/>
          <w:b/>
          <w:bCs/>
          <w:szCs w:val="22"/>
          <w:lang w:eastAsia="zh-CN"/>
        </w:rPr>
        <w:t>:</w:t>
      </w:r>
      <w:r w:rsidR="007C16D5">
        <w:rPr>
          <w:rFonts w:eastAsia="等线"/>
          <w:b/>
          <w:bCs/>
          <w:szCs w:val="22"/>
          <w:lang w:eastAsia="zh-CN"/>
        </w:rPr>
        <w:t xml:space="preserve"> </w:t>
      </w:r>
      <w:r w:rsidR="004A3BD3">
        <w:rPr>
          <w:rFonts w:eastAsia="等线"/>
          <w:b/>
          <w:bCs/>
          <w:szCs w:val="22"/>
          <w:lang w:eastAsia="zh-CN"/>
        </w:rPr>
        <w:t xml:space="preserve">After all delay-critical data is assembled, the additional priority may be adjusted to the legacy one. </w:t>
      </w:r>
    </w:p>
    <w:p w14:paraId="4756976A" w14:textId="6A9070CC" w:rsidR="00B73993" w:rsidRDefault="0013323B" w:rsidP="00B4215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It is undetermined how to configure the</w:t>
      </w:r>
      <w:r w:rsidR="004D7470">
        <w:rPr>
          <w:rFonts w:ascii="Times New Roman" w:eastAsia="宋体" w:hAnsi="Times New Roman"/>
          <w:szCs w:val="22"/>
          <w:lang w:eastAsia="zh-CN"/>
        </w:rPr>
        <w:t xml:space="preserve"> additional priority </w:t>
      </w:r>
      <w:r>
        <w:rPr>
          <w:rFonts w:ascii="Times New Roman" w:eastAsia="宋体" w:hAnsi="Times New Roman"/>
          <w:szCs w:val="22"/>
          <w:lang w:eastAsia="zh-CN"/>
        </w:rPr>
        <w:t>of LCH with delay-critical data</w:t>
      </w:r>
      <w:r w:rsidR="004D7470">
        <w:rPr>
          <w:rFonts w:ascii="Times New Roman" w:eastAsia="宋体" w:hAnsi="Times New Roman"/>
          <w:szCs w:val="22"/>
          <w:lang w:eastAsia="zh-CN"/>
        </w:rPr>
        <w:t xml:space="preserve">. </w:t>
      </w:r>
      <w:r>
        <w:rPr>
          <w:rFonts w:ascii="Times New Roman" w:eastAsia="宋体" w:hAnsi="Times New Roman"/>
          <w:szCs w:val="22"/>
          <w:lang w:eastAsia="zh-CN"/>
        </w:rPr>
        <w:t>In legacy</w:t>
      </w:r>
      <w:r w:rsidR="006D1979">
        <w:rPr>
          <w:rFonts w:ascii="Times New Roman" w:eastAsia="宋体" w:hAnsi="Times New Roman"/>
          <w:szCs w:val="22"/>
          <w:lang w:eastAsia="zh-CN"/>
        </w:rPr>
        <w:t>, the LCH priority is configured by RRC signalling. To reduce</w:t>
      </w:r>
      <w:r w:rsidR="004D7470">
        <w:rPr>
          <w:rFonts w:ascii="Times New Roman" w:eastAsia="宋体" w:hAnsi="Times New Roman"/>
          <w:szCs w:val="22"/>
          <w:lang w:eastAsia="zh-CN"/>
        </w:rPr>
        <w:t xml:space="preserve"> the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 specification</w:t>
      </w:r>
      <w:r w:rsidR="004D7470">
        <w:rPr>
          <w:rFonts w:ascii="Times New Roman" w:eastAsia="宋体" w:hAnsi="Times New Roman"/>
          <w:szCs w:val="22"/>
          <w:lang w:eastAsia="zh-CN"/>
        </w:rPr>
        <w:t xml:space="preserve"> impact</w:t>
      </w:r>
      <w:r w:rsidR="006D1979">
        <w:rPr>
          <w:rFonts w:ascii="Times New Roman" w:eastAsia="宋体" w:hAnsi="Times New Roman"/>
          <w:szCs w:val="22"/>
          <w:lang w:eastAsia="zh-CN"/>
        </w:rPr>
        <w:t xml:space="preserve">, the additional priority of LCH with delay-critical data could also be configured by RRC signalling. </w:t>
      </w:r>
      <w:r>
        <w:rPr>
          <w:rFonts w:ascii="Times New Roman" w:eastAsia="宋体" w:hAnsi="Times New Roman"/>
          <w:szCs w:val="22"/>
          <w:lang w:eastAsia="zh-CN"/>
        </w:rPr>
        <w:t>In this way, the network can</w:t>
      </w:r>
      <w:r w:rsidR="00616AA5">
        <w:rPr>
          <w:rFonts w:ascii="Times New Roman" w:eastAsia="宋体" w:hAnsi="Times New Roman"/>
          <w:szCs w:val="22"/>
          <w:lang w:eastAsia="zh-CN"/>
        </w:rPr>
        <w:t xml:space="preserve"> have more flexibility in</w:t>
      </w:r>
      <w:r>
        <w:rPr>
          <w:rFonts w:ascii="Times New Roman" w:eastAsia="宋体" w:hAnsi="Times New Roman"/>
          <w:szCs w:val="22"/>
          <w:lang w:eastAsia="zh-CN"/>
        </w:rPr>
        <w:t xml:space="preserve"> prioritiz</w:t>
      </w:r>
      <w:r w:rsidR="00616AA5">
        <w:rPr>
          <w:rFonts w:ascii="Times New Roman" w:eastAsia="宋体" w:hAnsi="Times New Roman"/>
          <w:szCs w:val="22"/>
          <w:lang w:eastAsia="zh-CN"/>
        </w:rPr>
        <w:t>ing</w:t>
      </w:r>
      <w:r>
        <w:rPr>
          <w:rFonts w:ascii="Times New Roman" w:eastAsia="宋体" w:hAnsi="Times New Roman"/>
          <w:szCs w:val="22"/>
          <w:lang w:eastAsia="zh-CN"/>
        </w:rPr>
        <w:t xml:space="preserve"> some important data, other than always prioritiz</w:t>
      </w:r>
      <w:r w:rsidR="00616AA5">
        <w:rPr>
          <w:rFonts w:ascii="Times New Roman" w:eastAsia="宋体" w:hAnsi="Times New Roman"/>
          <w:szCs w:val="22"/>
          <w:lang w:eastAsia="zh-CN"/>
        </w:rPr>
        <w:t>ing</w:t>
      </w:r>
      <w:r>
        <w:rPr>
          <w:rFonts w:ascii="Times New Roman" w:eastAsia="宋体" w:hAnsi="Times New Roman"/>
          <w:szCs w:val="22"/>
          <w:lang w:eastAsia="zh-CN"/>
        </w:rPr>
        <w:t xml:space="preserve"> delay-critica</w:t>
      </w:r>
      <w:bookmarkStart w:id="0" w:name="_GoBack"/>
      <w:bookmarkEnd w:id="0"/>
      <w:r>
        <w:rPr>
          <w:rFonts w:ascii="Times New Roman" w:eastAsia="宋体" w:hAnsi="Times New Roman"/>
          <w:szCs w:val="22"/>
          <w:lang w:eastAsia="zh-CN"/>
        </w:rPr>
        <w:t>l data.</w:t>
      </w:r>
    </w:p>
    <w:p w14:paraId="4C8810D6" w14:textId="53A9F018" w:rsidR="0017418C" w:rsidRPr="00A604EC" w:rsidRDefault="00A604EC" w:rsidP="005624E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Proposal 4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The additional priority of LCH with delay-critical data </w:t>
      </w:r>
      <w:r w:rsidR="008976E5">
        <w:rPr>
          <w:rFonts w:eastAsia="等线"/>
          <w:b/>
          <w:bCs/>
          <w:szCs w:val="22"/>
          <w:lang w:eastAsia="zh-CN"/>
        </w:rPr>
        <w:t>could</w:t>
      </w:r>
      <w:r>
        <w:rPr>
          <w:rFonts w:eastAsia="等线"/>
          <w:b/>
          <w:bCs/>
          <w:szCs w:val="22"/>
          <w:lang w:eastAsia="zh-CN"/>
        </w:rPr>
        <w:t xml:space="preserve"> be </w:t>
      </w:r>
      <w:r w:rsidRPr="00A604EC">
        <w:rPr>
          <w:rFonts w:eastAsia="等线"/>
          <w:b/>
          <w:bCs/>
          <w:szCs w:val="22"/>
          <w:lang w:eastAsia="zh-CN"/>
        </w:rPr>
        <w:t xml:space="preserve">configured </w:t>
      </w:r>
      <w:r>
        <w:rPr>
          <w:rFonts w:eastAsia="等线"/>
          <w:b/>
          <w:bCs/>
          <w:szCs w:val="22"/>
          <w:lang w:eastAsia="zh-CN"/>
        </w:rPr>
        <w:t xml:space="preserve">by RRC signalling. </w:t>
      </w:r>
    </w:p>
    <w:p w14:paraId="18496CD0" w14:textId="77777777" w:rsidR="00C83866" w:rsidRPr="005C66B9" w:rsidRDefault="00C83866" w:rsidP="00C83866">
      <w:pPr>
        <w:pStyle w:val="1"/>
        <w:numPr>
          <w:ilvl w:val="0"/>
          <w:numId w:val="48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53E030EB" w14:textId="52B473E9" w:rsidR="00C83866" w:rsidRDefault="00C83866" w:rsidP="00C83866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 xml:space="preserve">Based on the above </w:t>
      </w:r>
      <w:r w:rsidR="004D6EE9">
        <w:rPr>
          <w:rFonts w:ascii="Times New Roman" w:hAnsi="Times New Roman"/>
          <w:szCs w:val="22"/>
          <w:lang w:eastAsia="zh-CN"/>
        </w:rPr>
        <w:t>analysis, we have the following</w:t>
      </w:r>
      <w:r>
        <w:rPr>
          <w:rFonts w:ascii="Times New Roman" w:hAnsi="Times New Roman"/>
          <w:szCs w:val="22"/>
          <w:lang w:eastAsia="zh-CN"/>
        </w:rPr>
        <w:t xml:space="preserve"> </w:t>
      </w:r>
      <w:r w:rsidRPr="00DD6670">
        <w:rPr>
          <w:rFonts w:ascii="Times New Roman" w:hAnsi="Times New Roman"/>
          <w:szCs w:val="22"/>
          <w:lang w:eastAsia="zh-CN"/>
        </w:rPr>
        <w:t>proposals:</w:t>
      </w:r>
    </w:p>
    <w:p w14:paraId="29E88519" w14:textId="77777777" w:rsidR="001E63CE" w:rsidRDefault="001E63CE" w:rsidP="001E63C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Proposal 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A</w:t>
      </w:r>
      <w:r>
        <w:rPr>
          <w:rFonts w:eastAsia="等线" w:hint="eastAsia"/>
          <w:b/>
          <w:bCs/>
          <w:szCs w:val="22"/>
          <w:lang w:eastAsia="zh-CN"/>
        </w:rPr>
        <w:t>gree to introduce</w:t>
      </w:r>
      <w:r>
        <w:rPr>
          <w:rFonts w:eastAsia="等线"/>
          <w:b/>
          <w:bCs/>
          <w:szCs w:val="22"/>
          <w:lang w:eastAsia="zh-CN"/>
        </w:rPr>
        <w:t xml:space="preserve"> the additional priority to the whole LCH.</w:t>
      </w:r>
    </w:p>
    <w:p w14:paraId="23C2E2EA" w14:textId="29208C1F" w:rsidR="001E63CE" w:rsidRDefault="001E63CE" w:rsidP="001E63C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b/>
          <w:bCs/>
        </w:rPr>
        <w:t>Proposal 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>
        <w:rPr>
          <w:rFonts w:eastAsia="等线" w:hint="eastAsia"/>
          <w:b/>
          <w:bCs/>
          <w:szCs w:val="22"/>
          <w:lang w:eastAsia="zh-CN"/>
        </w:rPr>
        <w:t xml:space="preserve">The additional priority is applied in case the delay-critical </w:t>
      </w:r>
      <w:r>
        <w:rPr>
          <w:rFonts w:eastAsia="等线"/>
          <w:b/>
          <w:bCs/>
          <w:szCs w:val="22"/>
          <w:lang w:eastAsia="zh-CN"/>
        </w:rPr>
        <w:t>data exist</w:t>
      </w:r>
      <w:r w:rsidR="00350891">
        <w:rPr>
          <w:rFonts w:eastAsia="等线"/>
          <w:b/>
          <w:bCs/>
          <w:szCs w:val="22"/>
          <w:lang w:eastAsia="zh-CN"/>
        </w:rPr>
        <w:t>s</w:t>
      </w:r>
      <w:r>
        <w:rPr>
          <w:rFonts w:eastAsia="等线" w:hint="eastAsia"/>
          <w:b/>
          <w:bCs/>
          <w:szCs w:val="22"/>
          <w:lang w:eastAsia="zh-CN"/>
        </w:rPr>
        <w:t xml:space="preserve">. </w:t>
      </w:r>
    </w:p>
    <w:p w14:paraId="60337A49" w14:textId="2462B335" w:rsidR="001E63CE" w:rsidRPr="00616AA5" w:rsidRDefault="001E63CE" w:rsidP="001E63C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Proposal 3</w:t>
      </w:r>
      <w:r w:rsidRPr="00616AA5">
        <w:rPr>
          <w:b/>
          <w:bCs/>
        </w:rPr>
        <w:t xml:space="preserve">: After all delay-critical data is assembled, the additional priority may be adjusted to the legacy one. </w:t>
      </w:r>
      <w:r>
        <w:rPr>
          <w:b/>
          <w:bCs/>
        </w:rPr>
        <w:t>Proposal 4</w:t>
      </w:r>
      <w:r w:rsidRPr="00616AA5">
        <w:rPr>
          <w:b/>
          <w:bCs/>
        </w:rPr>
        <w:t xml:space="preserve">: The additional priority of LCH with delay-critical data could be configured by RRC signalling. </w:t>
      </w:r>
    </w:p>
    <w:p w14:paraId="2AE10F9C" w14:textId="77777777" w:rsidR="00C83866" w:rsidRPr="005C66B9" w:rsidRDefault="00C83866" w:rsidP="00C83866">
      <w:pPr>
        <w:pStyle w:val="1"/>
        <w:numPr>
          <w:ilvl w:val="0"/>
          <w:numId w:val="48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720A5F2" w14:textId="7280625F" w:rsidR="00C83866" w:rsidRDefault="003B3783" w:rsidP="00C8386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6929A2">
        <w:rPr>
          <w:rFonts w:ascii="Times New Roman" w:eastAsia="宋体" w:hAnsi="Times New Roman"/>
          <w:sz w:val="20"/>
          <w:lang w:eastAsia="zh-CN"/>
        </w:rPr>
        <w:t>R2-24079xx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D47312">
        <w:rPr>
          <w:rFonts w:ascii="Times New Roman" w:eastAsia="宋体" w:hAnsi="Times New Roman"/>
          <w:sz w:val="20"/>
          <w:lang w:eastAsia="zh-CN"/>
        </w:rPr>
        <w:t>Report of 3GPP TSG RAN WG2 meeting #12</w:t>
      </w:r>
      <w:r>
        <w:rPr>
          <w:rFonts w:ascii="Times New Roman" w:eastAsia="宋体" w:hAnsi="Times New Roman"/>
          <w:sz w:val="20"/>
          <w:lang w:eastAsia="zh-CN"/>
        </w:rPr>
        <w:t>7</w:t>
      </w:r>
      <w:r w:rsidRPr="00D47312">
        <w:rPr>
          <w:rFonts w:ascii="Times New Roman" w:eastAsia="宋体" w:hAnsi="Times New Roman"/>
          <w:sz w:val="20"/>
          <w:lang w:eastAsia="zh-CN"/>
        </w:rPr>
        <w:t xml:space="preserve">, </w:t>
      </w:r>
      <w:r w:rsidRPr="006929A2">
        <w:rPr>
          <w:rFonts w:ascii="Times New Roman" w:eastAsia="宋体" w:hAnsi="Times New Roman"/>
          <w:sz w:val="20"/>
          <w:lang w:eastAsia="zh-CN"/>
        </w:rPr>
        <w:t>Maastricht, Netherlands</w:t>
      </w:r>
    </w:p>
    <w:p w14:paraId="67E486E5" w14:textId="77777777" w:rsidR="00C83866" w:rsidRPr="00C83866" w:rsidRDefault="00C83866" w:rsidP="00C83866"/>
    <w:sectPr w:rsidR="00C83866" w:rsidRPr="00C83866" w:rsidSect="00D531D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ACD0B1" w16cex:dateUtc="2024-10-03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27C7225" w16cid:durableId="2DACD0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2B781" w14:textId="77777777" w:rsidR="0021301F" w:rsidRDefault="0021301F" w:rsidP="00912621">
      <w:pPr>
        <w:spacing w:after="0"/>
      </w:pPr>
      <w:r>
        <w:separator/>
      </w:r>
    </w:p>
  </w:endnote>
  <w:endnote w:type="continuationSeparator" w:id="0">
    <w:p w14:paraId="04B50CB9" w14:textId="77777777" w:rsidR="0021301F" w:rsidRDefault="0021301F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74582" w14:textId="77777777" w:rsidR="0021301F" w:rsidRDefault="0021301F" w:rsidP="00912621">
      <w:pPr>
        <w:spacing w:after="0"/>
      </w:pPr>
      <w:r>
        <w:separator/>
      </w:r>
    </w:p>
  </w:footnote>
  <w:footnote w:type="continuationSeparator" w:id="0">
    <w:p w14:paraId="71431E23" w14:textId="77777777" w:rsidR="0021301F" w:rsidRDefault="0021301F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CF44BB"/>
    <w:multiLevelType w:val="hybridMultilevel"/>
    <w:tmpl w:val="08B6AE6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6D1B60"/>
    <w:multiLevelType w:val="hybridMultilevel"/>
    <w:tmpl w:val="88CE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465FFE"/>
    <w:multiLevelType w:val="hybridMultilevel"/>
    <w:tmpl w:val="AEE8B156"/>
    <w:lvl w:ilvl="0" w:tplc="2716E194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11A48"/>
    <w:multiLevelType w:val="hybridMultilevel"/>
    <w:tmpl w:val="F1F25752"/>
    <w:lvl w:ilvl="0" w:tplc="0B9CD850">
      <w:start w:val="1"/>
      <w:numFmt w:val="bullet"/>
      <w:lvlText w:val="‑"/>
      <w:lvlJc w:val="left"/>
      <w:pPr>
        <w:ind w:left="2039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19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710F65"/>
    <w:multiLevelType w:val="hybridMultilevel"/>
    <w:tmpl w:val="2222C8DC"/>
    <w:lvl w:ilvl="0" w:tplc="FEE4153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A719C"/>
    <w:multiLevelType w:val="hybridMultilevel"/>
    <w:tmpl w:val="7F52C99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A21391"/>
    <w:multiLevelType w:val="hybridMultilevel"/>
    <w:tmpl w:val="CCA8F5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320BF0"/>
    <w:multiLevelType w:val="hybridMultilevel"/>
    <w:tmpl w:val="8B220418"/>
    <w:lvl w:ilvl="0" w:tplc="84D42F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3"/>
  </w:num>
  <w:num w:numId="3">
    <w:abstractNumId w:val="30"/>
  </w:num>
  <w:num w:numId="4">
    <w:abstractNumId w:val="21"/>
  </w:num>
  <w:num w:numId="5">
    <w:abstractNumId w:val="16"/>
  </w:num>
  <w:num w:numId="6">
    <w:abstractNumId w:val="15"/>
  </w:num>
  <w:num w:numId="7">
    <w:abstractNumId w:val="0"/>
  </w:num>
  <w:num w:numId="8">
    <w:abstractNumId w:val="6"/>
  </w:num>
  <w:num w:numId="9">
    <w:abstractNumId w:val="9"/>
  </w:num>
  <w:num w:numId="10">
    <w:abstractNumId w:val="11"/>
  </w:num>
  <w:num w:numId="11">
    <w:abstractNumId w:val="29"/>
  </w:num>
  <w:num w:numId="12">
    <w:abstractNumId w:val="31"/>
  </w:num>
  <w:num w:numId="13">
    <w:abstractNumId w:val="12"/>
  </w:num>
  <w:num w:numId="14">
    <w:abstractNumId w:val="22"/>
  </w:num>
  <w:num w:numId="15">
    <w:abstractNumId w:val="5"/>
  </w:num>
  <w:num w:numId="16">
    <w:abstractNumId w:val="14"/>
  </w:num>
  <w:num w:numId="17">
    <w:abstractNumId w:val="35"/>
  </w:num>
  <w:num w:numId="18">
    <w:abstractNumId w:val="17"/>
  </w:num>
  <w:num w:numId="19">
    <w:abstractNumId w:val="25"/>
  </w:num>
  <w:num w:numId="20">
    <w:abstractNumId w:val="8"/>
  </w:num>
  <w:num w:numId="21">
    <w:abstractNumId w:val="27"/>
  </w:num>
  <w:num w:numId="22">
    <w:abstractNumId w:val="20"/>
  </w:num>
  <w:num w:numId="23">
    <w:abstractNumId w:val="4"/>
  </w:num>
  <w:num w:numId="24">
    <w:abstractNumId w:val="19"/>
  </w:num>
  <w:num w:numId="25">
    <w:abstractNumId w:val="1"/>
  </w:num>
  <w:num w:numId="26">
    <w:abstractNumId w:val="30"/>
  </w:num>
  <w:num w:numId="27">
    <w:abstractNumId w:val="30"/>
  </w:num>
  <w:num w:numId="28">
    <w:abstractNumId w:val="18"/>
  </w:num>
  <w:num w:numId="29">
    <w:abstractNumId w:val="32"/>
  </w:num>
  <w:num w:numId="30">
    <w:abstractNumId w:val="30"/>
  </w:num>
  <w:num w:numId="31">
    <w:abstractNumId w:val="30"/>
  </w:num>
  <w:num w:numId="32">
    <w:abstractNumId w:val="30"/>
  </w:num>
  <w:num w:numId="33">
    <w:abstractNumId w:val="30"/>
  </w:num>
  <w:num w:numId="34">
    <w:abstractNumId w:val="30"/>
  </w:num>
  <w:num w:numId="35">
    <w:abstractNumId w:val="30"/>
  </w:num>
  <w:num w:numId="36">
    <w:abstractNumId w:val="30"/>
  </w:num>
  <w:num w:numId="37">
    <w:abstractNumId w:val="26"/>
  </w:num>
  <w:num w:numId="38">
    <w:abstractNumId w:val="34"/>
  </w:num>
  <w:num w:numId="39">
    <w:abstractNumId w:val="30"/>
  </w:num>
  <w:num w:numId="40">
    <w:abstractNumId w:val="13"/>
  </w:num>
  <w:num w:numId="41">
    <w:abstractNumId w:val="2"/>
  </w:num>
  <w:num w:numId="42">
    <w:abstractNumId w:val="24"/>
  </w:num>
  <w:num w:numId="43">
    <w:abstractNumId w:val="10"/>
  </w:num>
  <w:num w:numId="44">
    <w:abstractNumId w:val="3"/>
  </w:num>
  <w:num w:numId="45">
    <w:abstractNumId w:val="7"/>
  </w:num>
  <w:num w:numId="46">
    <w:abstractNumId w:val="30"/>
  </w:num>
  <w:num w:numId="47">
    <w:abstractNumId w:val="30"/>
  </w:num>
  <w:num w:numId="48">
    <w:abstractNumId w:val="23"/>
  </w:num>
  <w:num w:numId="49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7D2"/>
    <w:rsid w:val="00001145"/>
    <w:rsid w:val="00001CE0"/>
    <w:rsid w:val="000034CB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5AAB"/>
    <w:rsid w:val="00017BB3"/>
    <w:rsid w:val="00020517"/>
    <w:rsid w:val="000219CF"/>
    <w:rsid w:val="0002254B"/>
    <w:rsid w:val="00022EDB"/>
    <w:rsid w:val="000230C0"/>
    <w:rsid w:val="0002339C"/>
    <w:rsid w:val="000253F8"/>
    <w:rsid w:val="00025FCB"/>
    <w:rsid w:val="00027097"/>
    <w:rsid w:val="00027486"/>
    <w:rsid w:val="000279E9"/>
    <w:rsid w:val="00027A12"/>
    <w:rsid w:val="00027C89"/>
    <w:rsid w:val="00030364"/>
    <w:rsid w:val="0003047D"/>
    <w:rsid w:val="000306E6"/>
    <w:rsid w:val="0003260E"/>
    <w:rsid w:val="000328E2"/>
    <w:rsid w:val="00032963"/>
    <w:rsid w:val="00035E6A"/>
    <w:rsid w:val="00036389"/>
    <w:rsid w:val="000365A7"/>
    <w:rsid w:val="000369EB"/>
    <w:rsid w:val="000400C4"/>
    <w:rsid w:val="00041124"/>
    <w:rsid w:val="0004190C"/>
    <w:rsid w:val="00041DB4"/>
    <w:rsid w:val="00042BA0"/>
    <w:rsid w:val="00042F9E"/>
    <w:rsid w:val="00043A23"/>
    <w:rsid w:val="00044635"/>
    <w:rsid w:val="00045171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55D68"/>
    <w:rsid w:val="000604F0"/>
    <w:rsid w:val="00060FC4"/>
    <w:rsid w:val="000627AC"/>
    <w:rsid w:val="00063C12"/>
    <w:rsid w:val="00064182"/>
    <w:rsid w:val="000646DB"/>
    <w:rsid w:val="00064CCE"/>
    <w:rsid w:val="00064E90"/>
    <w:rsid w:val="00066250"/>
    <w:rsid w:val="000664E7"/>
    <w:rsid w:val="00066942"/>
    <w:rsid w:val="00066D1B"/>
    <w:rsid w:val="00070658"/>
    <w:rsid w:val="00071700"/>
    <w:rsid w:val="000724B1"/>
    <w:rsid w:val="00072D76"/>
    <w:rsid w:val="000732AA"/>
    <w:rsid w:val="00073B83"/>
    <w:rsid w:val="00073E84"/>
    <w:rsid w:val="00075573"/>
    <w:rsid w:val="000767B8"/>
    <w:rsid w:val="00077AD7"/>
    <w:rsid w:val="00081BAC"/>
    <w:rsid w:val="00083327"/>
    <w:rsid w:val="000834E7"/>
    <w:rsid w:val="0008382B"/>
    <w:rsid w:val="00083F7C"/>
    <w:rsid w:val="000840ED"/>
    <w:rsid w:val="00084892"/>
    <w:rsid w:val="00084FD2"/>
    <w:rsid w:val="000869B3"/>
    <w:rsid w:val="00087A09"/>
    <w:rsid w:val="0009037E"/>
    <w:rsid w:val="00090FBE"/>
    <w:rsid w:val="000910BD"/>
    <w:rsid w:val="00091A59"/>
    <w:rsid w:val="000935BA"/>
    <w:rsid w:val="0009373F"/>
    <w:rsid w:val="0009465F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384"/>
    <w:rsid w:val="000B7575"/>
    <w:rsid w:val="000C00AC"/>
    <w:rsid w:val="000C12A1"/>
    <w:rsid w:val="000C2B03"/>
    <w:rsid w:val="000C2DB8"/>
    <w:rsid w:val="000C31CE"/>
    <w:rsid w:val="000C44C8"/>
    <w:rsid w:val="000C46E0"/>
    <w:rsid w:val="000C511B"/>
    <w:rsid w:val="000C5793"/>
    <w:rsid w:val="000C5937"/>
    <w:rsid w:val="000C5AFB"/>
    <w:rsid w:val="000C7150"/>
    <w:rsid w:val="000D05A0"/>
    <w:rsid w:val="000D106F"/>
    <w:rsid w:val="000D2691"/>
    <w:rsid w:val="000D31EC"/>
    <w:rsid w:val="000D404A"/>
    <w:rsid w:val="000D4669"/>
    <w:rsid w:val="000D55D4"/>
    <w:rsid w:val="000D56F8"/>
    <w:rsid w:val="000D5A80"/>
    <w:rsid w:val="000D5B76"/>
    <w:rsid w:val="000D6429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0C6"/>
    <w:rsid w:val="000E40D0"/>
    <w:rsid w:val="000E4BFD"/>
    <w:rsid w:val="000E4C6D"/>
    <w:rsid w:val="000E4CFB"/>
    <w:rsid w:val="000E555F"/>
    <w:rsid w:val="000E62CC"/>
    <w:rsid w:val="000E644F"/>
    <w:rsid w:val="000E65FC"/>
    <w:rsid w:val="000E67A3"/>
    <w:rsid w:val="000E6A20"/>
    <w:rsid w:val="000E7497"/>
    <w:rsid w:val="000E7F35"/>
    <w:rsid w:val="000F003A"/>
    <w:rsid w:val="000F05F2"/>
    <w:rsid w:val="000F09A2"/>
    <w:rsid w:val="000F0B97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00EA"/>
    <w:rsid w:val="001011C5"/>
    <w:rsid w:val="00101B73"/>
    <w:rsid w:val="00101BE1"/>
    <w:rsid w:val="00102D69"/>
    <w:rsid w:val="001047E5"/>
    <w:rsid w:val="00105FBA"/>
    <w:rsid w:val="001062B8"/>
    <w:rsid w:val="0010691E"/>
    <w:rsid w:val="001069D7"/>
    <w:rsid w:val="00111B68"/>
    <w:rsid w:val="0011208A"/>
    <w:rsid w:val="00112DF2"/>
    <w:rsid w:val="00112ECA"/>
    <w:rsid w:val="001130EF"/>
    <w:rsid w:val="0011334B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3FA0"/>
    <w:rsid w:val="00124D42"/>
    <w:rsid w:val="00125489"/>
    <w:rsid w:val="001259DC"/>
    <w:rsid w:val="00126AFB"/>
    <w:rsid w:val="00126B67"/>
    <w:rsid w:val="00130F3F"/>
    <w:rsid w:val="00131D97"/>
    <w:rsid w:val="00132241"/>
    <w:rsid w:val="001323EA"/>
    <w:rsid w:val="00132D82"/>
    <w:rsid w:val="0013323B"/>
    <w:rsid w:val="001335CF"/>
    <w:rsid w:val="0013432A"/>
    <w:rsid w:val="0013481F"/>
    <w:rsid w:val="001362A5"/>
    <w:rsid w:val="00136844"/>
    <w:rsid w:val="00136D25"/>
    <w:rsid w:val="00137D43"/>
    <w:rsid w:val="001401C9"/>
    <w:rsid w:val="001403B3"/>
    <w:rsid w:val="00140747"/>
    <w:rsid w:val="0014092B"/>
    <w:rsid w:val="001412B2"/>
    <w:rsid w:val="00141B0B"/>
    <w:rsid w:val="00141E6C"/>
    <w:rsid w:val="00143247"/>
    <w:rsid w:val="001432A0"/>
    <w:rsid w:val="0014357F"/>
    <w:rsid w:val="0014420F"/>
    <w:rsid w:val="001449CF"/>
    <w:rsid w:val="00145FA6"/>
    <w:rsid w:val="001463F0"/>
    <w:rsid w:val="00146F90"/>
    <w:rsid w:val="001479BA"/>
    <w:rsid w:val="00150A48"/>
    <w:rsid w:val="00151D79"/>
    <w:rsid w:val="00151F18"/>
    <w:rsid w:val="0015316D"/>
    <w:rsid w:val="00153DF4"/>
    <w:rsid w:val="00154F84"/>
    <w:rsid w:val="001555A3"/>
    <w:rsid w:val="00155746"/>
    <w:rsid w:val="0015639B"/>
    <w:rsid w:val="00157BAB"/>
    <w:rsid w:val="001600AA"/>
    <w:rsid w:val="00161043"/>
    <w:rsid w:val="00162511"/>
    <w:rsid w:val="00162E5D"/>
    <w:rsid w:val="00163156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5D6"/>
    <w:rsid w:val="001706B6"/>
    <w:rsid w:val="0017077B"/>
    <w:rsid w:val="00171B55"/>
    <w:rsid w:val="00172941"/>
    <w:rsid w:val="0017418C"/>
    <w:rsid w:val="001744B2"/>
    <w:rsid w:val="00175BD4"/>
    <w:rsid w:val="00175E53"/>
    <w:rsid w:val="00176305"/>
    <w:rsid w:val="00180A99"/>
    <w:rsid w:val="00180F8A"/>
    <w:rsid w:val="001810B8"/>
    <w:rsid w:val="00182919"/>
    <w:rsid w:val="001843F4"/>
    <w:rsid w:val="00184A34"/>
    <w:rsid w:val="00184F37"/>
    <w:rsid w:val="0018530B"/>
    <w:rsid w:val="00185B8F"/>
    <w:rsid w:val="00186026"/>
    <w:rsid w:val="00186088"/>
    <w:rsid w:val="001860BF"/>
    <w:rsid w:val="0018630B"/>
    <w:rsid w:val="001868B7"/>
    <w:rsid w:val="00186EF1"/>
    <w:rsid w:val="00187F79"/>
    <w:rsid w:val="00190A2A"/>
    <w:rsid w:val="00191F40"/>
    <w:rsid w:val="00191FD3"/>
    <w:rsid w:val="00192188"/>
    <w:rsid w:val="0019276B"/>
    <w:rsid w:val="001928AD"/>
    <w:rsid w:val="00193698"/>
    <w:rsid w:val="00193EB0"/>
    <w:rsid w:val="00194764"/>
    <w:rsid w:val="0019507E"/>
    <w:rsid w:val="00195335"/>
    <w:rsid w:val="00196420"/>
    <w:rsid w:val="00196AA8"/>
    <w:rsid w:val="00196DFF"/>
    <w:rsid w:val="00197120"/>
    <w:rsid w:val="0019727B"/>
    <w:rsid w:val="00197E12"/>
    <w:rsid w:val="001A00D1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1DD9"/>
    <w:rsid w:val="001B2B14"/>
    <w:rsid w:val="001B2FF4"/>
    <w:rsid w:val="001B3AF9"/>
    <w:rsid w:val="001B3B1B"/>
    <w:rsid w:val="001B3EE6"/>
    <w:rsid w:val="001B467E"/>
    <w:rsid w:val="001B472A"/>
    <w:rsid w:val="001B54EF"/>
    <w:rsid w:val="001B55EB"/>
    <w:rsid w:val="001B5824"/>
    <w:rsid w:val="001B58BD"/>
    <w:rsid w:val="001B5AB4"/>
    <w:rsid w:val="001B65EE"/>
    <w:rsid w:val="001B6B60"/>
    <w:rsid w:val="001B75E9"/>
    <w:rsid w:val="001C007F"/>
    <w:rsid w:val="001C14AF"/>
    <w:rsid w:val="001C1A09"/>
    <w:rsid w:val="001C1A4F"/>
    <w:rsid w:val="001C2542"/>
    <w:rsid w:val="001C2BF7"/>
    <w:rsid w:val="001C2C36"/>
    <w:rsid w:val="001C309B"/>
    <w:rsid w:val="001C3D56"/>
    <w:rsid w:val="001C493C"/>
    <w:rsid w:val="001C5557"/>
    <w:rsid w:val="001C5FC8"/>
    <w:rsid w:val="001C67E7"/>
    <w:rsid w:val="001C7001"/>
    <w:rsid w:val="001D0B68"/>
    <w:rsid w:val="001D2777"/>
    <w:rsid w:val="001D2CE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559B"/>
    <w:rsid w:val="001E636D"/>
    <w:rsid w:val="001E63CE"/>
    <w:rsid w:val="001E6636"/>
    <w:rsid w:val="001E691A"/>
    <w:rsid w:val="001E7ADC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083B"/>
    <w:rsid w:val="00201285"/>
    <w:rsid w:val="00202DA2"/>
    <w:rsid w:val="00202DBD"/>
    <w:rsid w:val="0020403C"/>
    <w:rsid w:val="002043AD"/>
    <w:rsid w:val="00205816"/>
    <w:rsid w:val="00205DA2"/>
    <w:rsid w:val="002064FD"/>
    <w:rsid w:val="00211D76"/>
    <w:rsid w:val="002129C4"/>
    <w:rsid w:val="0021301F"/>
    <w:rsid w:val="00214860"/>
    <w:rsid w:val="00214BA6"/>
    <w:rsid w:val="002165C4"/>
    <w:rsid w:val="00217BBD"/>
    <w:rsid w:val="00217D3F"/>
    <w:rsid w:val="00217D49"/>
    <w:rsid w:val="00220167"/>
    <w:rsid w:val="00221588"/>
    <w:rsid w:val="00222875"/>
    <w:rsid w:val="002230FE"/>
    <w:rsid w:val="00224209"/>
    <w:rsid w:val="0022713E"/>
    <w:rsid w:val="00227451"/>
    <w:rsid w:val="002274B5"/>
    <w:rsid w:val="002277BF"/>
    <w:rsid w:val="00230846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3735F"/>
    <w:rsid w:val="00237848"/>
    <w:rsid w:val="002400C8"/>
    <w:rsid w:val="00241AFB"/>
    <w:rsid w:val="0024252C"/>
    <w:rsid w:val="0024252F"/>
    <w:rsid w:val="00242912"/>
    <w:rsid w:val="00242CA8"/>
    <w:rsid w:val="00243236"/>
    <w:rsid w:val="00243571"/>
    <w:rsid w:val="00244376"/>
    <w:rsid w:val="0024447E"/>
    <w:rsid w:val="00244528"/>
    <w:rsid w:val="00244ACE"/>
    <w:rsid w:val="00244BEF"/>
    <w:rsid w:val="00245CDE"/>
    <w:rsid w:val="00246259"/>
    <w:rsid w:val="00246CC5"/>
    <w:rsid w:val="002470AE"/>
    <w:rsid w:val="00250645"/>
    <w:rsid w:val="00250CCF"/>
    <w:rsid w:val="002510A6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60D"/>
    <w:rsid w:val="00262E88"/>
    <w:rsid w:val="0026338D"/>
    <w:rsid w:val="00263D9F"/>
    <w:rsid w:val="00263E22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2FB7"/>
    <w:rsid w:val="0027305F"/>
    <w:rsid w:val="002730F3"/>
    <w:rsid w:val="00274D41"/>
    <w:rsid w:val="00275184"/>
    <w:rsid w:val="002757EA"/>
    <w:rsid w:val="002759CB"/>
    <w:rsid w:val="00275D2E"/>
    <w:rsid w:val="00276DBE"/>
    <w:rsid w:val="00276ED7"/>
    <w:rsid w:val="002773A3"/>
    <w:rsid w:val="00280054"/>
    <w:rsid w:val="00280422"/>
    <w:rsid w:val="00280C9C"/>
    <w:rsid w:val="00280D1E"/>
    <w:rsid w:val="00283658"/>
    <w:rsid w:val="00284BBC"/>
    <w:rsid w:val="00284DCA"/>
    <w:rsid w:val="0028537A"/>
    <w:rsid w:val="00285BD2"/>
    <w:rsid w:val="00286589"/>
    <w:rsid w:val="00287C99"/>
    <w:rsid w:val="002904C4"/>
    <w:rsid w:val="0029138D"/>
    <w:rsid w:val="00291BEE"/>
    <w:rsid w:val="002920E0"/>
    <w:rsid w:val="00292291"/>
    <w:rsid w:val="0029256A"/>
    <w:rsid w:val="002952AA"/>
    <w:rsid w:val="00295EBD"/>
    <w:rsid w:val="002960DE"/>
    <w:rsid w:val="002962E8"/>
    <w:rsid w:val="00296B8E"/>
    <w:rsid w:val="0029751A"/>
    <w:rsid w:val="00297526"/>
    <w:rsid w:val="00297D80"/>
    <w:rsid w:val="002A1270"/>
    <w:rsid w:val="002A12AB"/>
    <w:rsid w:val="002A1320"/>
    <w:rsid w:val="002A1D59"/>
    <w:rsid w:val="002A1F69"/>
    <w:rsid w:val="002A2159"/>
    <w:rsid w:val="002A2307"/>
    <w:rsid w:val="002A29B1"/>
    <w:rsid w:val="002A2F2B"/>
    <w:rsid w:val="002A2FEC"/>
    <w:rsid w:val="002A3349"/>
    <w:rsid w:val="002A3C40"/>
    <w:rsid w:val="002A402B"/>
    <w:rsid w:val="002A40BC"/>
    <w:rsid w:val="002A4A70"/>
    <w:rsid w:val="002A56D4"/>
    <w:rsid w:val="002A5957"/>
    <w:rsid w:val="002A65B4"/>
    <w:rsid w:val="002A6FDB"/>
    <w:rsid w:val="002A7180"/>
    <w:rsid w:val="002A7436"/>
    <w:rsid w:val="002A77F1"/>
    <w:rsid w:val="002A7F96"/>
    <w:rsid w:val="002B1124"/>
    <w:rsid w:val="002B143F"/>
    <w:rsid w:val="002B1588"/>
    <w:rsid w:val="002B185F"/>
    <w:rsid w:val="002B1D95"/>
    <w:rsid w:val="002B20F8"/>
    <w:rsid w:val="002B5A50"/>
    <w:rsid w:val="002B712B"/>
    <w:rsid w:val="002C1C52"/>
    <w:rsid w:val="002C2070"/>
    <w:rsid w:val="002C2844"/>
    <w:rsid w:val="002C396B"/>
    <w:rsid w:val="002C3E43"/>
    <w:rsid w:val="002C4841"/>
    <w:rsid w:val="002C5B9C"/>
    <w:rsid w:val="002C5FB0"/>
    <w:rsid w:val="002C66B8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1A5"/>
    <w:rsid w:val="002F0AE5"/>
    <w:rsid w:val="002F1AF0"/>
    <w:rsid w:val="002F252E"/>
    <w:rsid w:val="002F25DE"/>
    <w:rsid w:val="002F3072"/>
    <w:rsid w:val="002F356C"/>
    <w:rsid w:val="002F3FD2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B17"/>
    <w:rsid w:val="00307C3C"/>
    <w:rsid w:val="003106A9"/>
    <w:rsid w:val="00310AE5"/>
    <w:rsid w:val="00310D26"/>
    <w:rsid w:val="00311678"/>
    <w:rsid w:val="00312FC5"/>
    <w:rsid w:val="003136CD"/>
    <w:rsid w:val="00313D55"/>
    <w:rsid w:val="0031497F"/>
    <w:rsid w:val="00314B9F"/>
    <w:rsid w:val="003150B6"/>
    <w:rsid w:val="00315302"/>
    <w:rsid w:val="00315519"/>
    <w:rsid w:val="00315721"/>
    <w:rsid w:val="00316BBD"/>
    <w:rsid w:val="00316D04"/>
    <w:rsid w:val="00317B90"/>
    <w:rsid w:val="00317FC1"/>
    <w:rsid w:val="00320BE3"/>
    <w:rsid w:val="00320C80"/>
    <w:rsid w:val="003214A6"/>
    <w:rsid w:val="003217E2"/>
    <w:rsid w:val="0032216F"/>
    <w:rsid w:val="003230A1"/>
    <w:rsid w:val="00324061"/>
    <w:rsid w:val="00324E61"/>
    <w:rsid w:val="003252E5"/>
    <w:rsid w:val="00325359"/>
    <w:rsid w:val="00325DA3"/>
    <w:rsid w:val="00325F84"/>
    <w:rsid w:val="0032662D"/>
    <w:rsid w:val="00326AFC"/>
    <w:rsid w:val="00327BE8"/>
    <w:rsid w:val="00330034"/>
    <w:rsid w:val="0033006B"/>
    <w:rsid w:val="00330B60"/>
    <w:rsid w:val="00330E0B"/>
    <w:rsid w:val="00331B76"/>
    <w:rsid w:val="00332A43"/>
    <w:rsid w:val="003342D8"/>
    <w:rsid w:val="003347E6"/>
    <w:rsid w:val="00341186"/>
    <w:rsid w:val="00342D80"/>
    <w:rsid w:val="003438FA"/>
    <w:rsid w:val="003454BC"/>
    <w:rsid w:val="00345A40"/>
    <w:rsid w:val="00346989"/>
    <w:rsid w:val="003507E6"/>
    <w:rsid w:val="00350891"/>
    <w:rsid w:val="00350E27"/>
    <w:rsid w:val="00350E88"/>
    <w:rsid w:val="0035134B"/>
    <w:rsid w:val="00352077"/>
    <w:rsid w:val="003536E9"/>
    <w:rsid w:val="00353BD1"/>
    <w:rsid w:val="00354679"/>
    <w:rsid w:val="003554AD"/>
    <w:rsid w:val="003554C1"/>
    <w:rsid w:val="0035591D"/>
    <w:rsid w:val="0035607B"/>
    <w:rsid w:val="003562B5"/>
    <w:rsid w:val="003563C5"/>
    <w:rsid w:val="00356996"/>
    <w:rsid w:val="00356EED"/>
    <w:rsid w:val="003576E9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64E4"/>
    <w:rsid w:val="0036762D"/>
    <w:rsid w:val="003677A2"/>
    <w:rsid w:val="00367C84"/>
    <w:rsid w:val="00370161"/>
    <w:rsid w:val="00370AD1"/>
    <w:rsid w:val="003715FF"/>
    <w:rsid w:val="00371D89"/>
    <w:rsid w:val="00371FA3"/>
    <w:rsid w:val="0037228C"/>
    <w:rsid w:val="0037274D"/>
    <w:rsid w:val="00372949"/>
    <w:rsid w:val="00373151"/>
    <w:rsid w:val="00373A19"/>
    <w:rsid w:val="00373B02"/>
    <w:rsid w:val="00375B7A"/>
    <w:rsid w:val="003766BB"/>
    <w:rsid w:val="00377073"/>
    <w:rsid w:val="003770A8"/>
    <w:rsid w:val="00377A8C"/>
    <w:rsid w:val="00377FA4"/>
    <w:rsid w:val="0038057B"/>
    <w:rsid w:val="003808E6"/>
    <w:rsid w:val="00381922"/>
    <w:rsid w:val="003825DB"/>
    <w:rsid w:val="00382D10"/>
    <w:rsid w:val="003841F4"/>
    <w:rsid w:val="003847CE"/>
    <w:rsid w:val="00384B5D"/>
    <w:rsid w:val="0038537E"/>
    <w:rsid w:val="00385920"/>
    <w:rsid w:val="0038671C"/>
    <w:rsid w:val="00386A3D"/>
    <w:rsid w:val="00387A78"/>
    <w:rsid w:val="0039089F"/>
    <w:rsid w:val="00390D46"/>
    <w:rsid w:val="00391DAA"/>
    <w:rsid w:val="0039237D"/>
    <w:rsid w:val="00392721"/>
    <w:rsid w:val="003939AC"/>
    <w:rsid w:val="00394300"/>
    <w:rsid w:val="003946C2"/>
    <w:rsid w:val="00394DC6"/>
    <w:rsid w:val="00396946"/>
    <w:rsid w:val="00397D24"/>
    <w:rsid w:val="003A0CFD"/>
    <w:rsid w:val="003A1105"/>
    <w:rsid w:val="003A1A7A"/>
    <w:rsid w:val="003A1BBC"/>
    <w:rsid w:val="003A2410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3783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0431"/>
    <w:rsid w:val="003D1532"/>
    <w:rsid w:val="003D3983"/>
    <w:rsid w:val="003D3A3F"/>
    <w:rsid w:val="003D48AD"/>
    <w:rsid w:val="003D4A3D"/>
    <w:rsid w:val="003D4CC4"/>
    <w:rsid w:val="003D4F80"/>
    <w:rsid w:val="003D52C2"/>
    <w:rsid w:val="003D5B41"/>
    <w:rsid w:val="003D5DA1"/>
    <w:rsid w:val="003D620F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0AD"/>
    <w:rsid w:val="003F173F"/>
    <w:rsid w:val="003F353F"/>
    <w:rsid w:val="003F3B6C"/>
    <w:rsid w:val="003F4470"/>
    <w:rsid w:val="003F55F2"/>
    <w:rsid w:val="003F57FE"/>
    <w:rsid w:val="003F5827"/>
    <w:rsid w:val="003F5D8B"/>
    <w:rsid w:val="003F6025"/>
    <w:rsid w:val="003F6046"/>
    <w:rsid w:val="003F6726"/>
    <w:rsid w:val="003F6A8B"/>
    <w:rsid w:val="0040040B"/>
    <w:rsid w:val="0040170B"/>
    <w:rsid w:val="0040238B"/>
    <w:rsid w:val="00404F64"/>
    <w:rsid w:val="004054BE"/>
    <w:rsid w:val="00405794"/>
    <w:rsid w:val="00405FCE"/>
    <w:rsid w:val="00406860"/>
    <w:rsid w:val="00407202"/>
    <w:rsid w:val="00411A1F"/>
    <w:rsid w:val="004129F4"/>
    <w:rsid w:val="00412DE7"/>
    <w:rsid w:val="004143FC"/>
    <w:rsid w:val="004148BB"/>
    <w:rsid w:val="004156D3"/>
    <w:rsid w:val="0041633E"/>
    <w:rsid w:val="00417457"/>
    <w:rsid w:val="0041749F"/>
    <w:rsid w:val="004205CB"/>
    <w:rsid w:val="004209D5"/>
    <w:rsid w:val="0042126F"/>
    <w:rsid w:val="00422C5E"/>
    <w:rsid w:val="00424238"/>
    <w:rsid w:val="0042597A"/>
    <w:rsid w:val="00426730"/>
    <w:rsid w:val="0042724F"/>
    <w:rsid w:val="00427DBA"/>
    <w:rsid w:val="00427E5F"/>
    <w:rsid w:val="004300C4"/>
    <w:rsid w:val="00430537"/>
    <w:rsid w:val="00430B4E"/>
    <w:rsid w:val="00431B4C"/>
    <w:rsid w:val="00432E35"/>
    <w:rsid w:val="00432E6B"/>
    <w:rsid w:val="00432FE0"/>
    <w:rsid w:val="00433536"/>
    <w:rsid w:val="004351B0"/>
    <w:rsid w:val="0043563F"/>
    <w:rsid w:val="0043586C"/>
    <w:rsid w:val="004358FB"/>
    <w:rsid w:val="00436BCE"/>
    <w:rsid w:val="00437FC3"/>
    <w:rsid w:val="00440CF9"/>
    <w:rsid w:val="004421AF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197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2A56"/>
    <w:rsid w:val="0046305E"/>
    <w:rsid w:val="0046309F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5D2"/>
    <w:rsid w:val="00481F78"/>
    <w:rsid w:val="00481FE8"/>
    <w:rsid w:val="00482569"/>
    <w:rsid w:val="00482F60"/>
    <w:rsid w:val="0048312E"/>
    <w:rsid w:val="00483AF3"/>
    <w:rsid w:val="0048408D"/>
    <w:rsid w:val="004847E9"/>
    <w:rsid w:val="0048482D"/>
    <w:rsid w:val="00484BB6"/>
    <w:rsid w:val="00485F89"/>
    <w:rsid w:val="00486303"/>
    <w:rsid w:val="004875B5"/>
    <w:rsid w:val="00487653"/>
    <w:rsid w:val="0049008F"/>
    <w:rsid w:val="00490D85"/>
    <w:rsid w:val="00491B2B"/>
    <w:rsid w:val="00491FC8"/>
    <w:rsid w:val="00493248"/>
    <w:rsid w:val="00493450"/>
    <w:rsid w:val="00493CDE"/>
    <w:rsid w:val="004958DF"/>
    <w:rsid w:val="00495F5A"/>
    <w:rsid w:val="00496621"/>
    <w:rsid w:val="00496CA3"/>
    <w:rsid w:val="00497FBD"/>
    <w:rsid w:val="004A003B"/>
    <w:rsid w:val="004A05EE"/>
    <w:rsid w:val="004A0D59"/>
    <w:rsid w:val="004A0FAA"/>
    <w:rsid w:val="004A2222"/>
    <w:rsid w:val="004A2BD6"/>
    <w:rsid w:val="004A3780"/>
    <w:rsid w:val="004A3BD3"/>
    <w:rsid w:val="004A3F59"/>
    <w:rsid w:val="004A40BC"/>
    <w:rsid w:val="004A42D7"/>
    <w:rsid w:val="004A4F47"/>
    <w:rsid w:val="004A532F"/>
    <w:rsid w:val="004A53AF"/>
    <w:rsid w:val="004A5985"/>
    <w:rsid w:val="004A7E6C"/>
    <w:rsid w:val="004B039E"/>
    <w:rsid w:val="004B1B9E"/>
    <w:rsid w:val="004B1E04"/>
    <w:rsid w:val="004B1F48"/>
    <w:rsid w:val="004B243F"/>
    <w:rsid w:val="004B2928"/>
    <w:rsid w:val="004B2C42"/>
    <w:rsid w:val="004B2CBC"/>
    <w:rsid w:val="004B2FEE"/>
    <w:rsid w:val="004B414A"/>
    <w:rsid w:val="004B49BD"/>
    <w:rsid w:val="004B5B49"/>
    <w:rsid w:val="004B63D6"/>
    <w:rsid w:val="004B7DC3"/>
    <w:rsid w:val="004C181E"/>
    <w:rsid w:val="004C36E5"/>
    <w:rsid w:val="004C3F5E"/>
    <w:rsid w:val="004C4139"/>
    <w:rsid w:val="004C44CA"/>
    <w:rsid w:val="004C4D30"/>
    <w:rsid w:val="004C522F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15D2"/>
    <w:rsid w:val="004D1C99"/>
    <w:rsid w:val="004D2C65"/>
    <w:rsid w:val="004D3EFD"/>
    <w:rsid w:val="004D45CD"/>
    <w:rsid w:val="004D4E06"/>
    <w:rsid w:val="004D4E90"/>
    <w:rsid w:val="004D5624"/>
    <w:rsid w:val="004D58A2"/>
    <w:rsid w:val="004D5B32"/>
    <w:rsid w:val="004D6959"/>
    <w:rsid w:val="004D6D4B"/>
    <w:rsid w:val="004D6EE9"/>
    <w:rsid w:val="004D7003"/>
    <w:rsid w:val="004D71EE"/>
    <w:rsid w:val="004D7470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3A77"/>
    <w:rsid w:val="004E4828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438"/>
    <w:rsid w:val="004F3788"/>
    <w:rsid w:val="004F3B2E"/>
    <w:rsid w:val="004F3EC5"/>
    <w:rsid w:val="004F4AE4"/>
    <w:rsid w:val="004F58A0"/>
    <w:rsid w:val="004F5E29"/>
    <w:rsid w:val="004F6939"/>
    <w:rsid w:val="004F6B0B"/>
    <w:rsid w:val="004F7AAC"/>
    <w:rsid w:val="00500BCE"/>
    <w:rsid w:val="00501D3C"/>
    <w:rsid w:val="0050214A"/>
    <w:rsid w:val="00502401"/>
    <w:rsid w:val="005043DC"/>
    <w:rsid w:val="00504CFC"/>
    <w:rsid w:val="005056BD"/>
    <w:rsid w:val="0050578F"/>
    <w:rsid w:val="00506347"/>
    <w:rsid w:val="00506853"/>
    <w:rsid w:val="00507F2B"/>
    <w:rsid w:val="00510C97"/>
    <w:rsid w:val="00511857"/>
    <w:rsid w:val="005123EE"/>
    <w:rsid w:val="005127E9"/>
    <w:rsid w:val="00512820"/>
    <w:rsid w:val="0051290B"/>
    <w:rsid w:val="00513681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320"/>
    <w:rsid w:val="0053177A"/>
    <w:rsid w:val="005318FF"/>
    <w:rsid w:val="00531FEB"/>
    <w:rsid w:val="00532738"/>
    <w:rsid w:val="00532BC6"/>
    <w:rsid w:val="005336A9"/>
    <w:rsid w:val="00533ED8"/>
    <w:rsid w:val="00534C85"/>
    <w:rsid w:val="00535021"/>
    <w:rsid w:val="005355E5"/>
    <w:rsid w:val="0053639D"/>
    <w:rsid w:val="0053665F"/>
    <w:rsid w:val="00536672"/>
    <w:rsid w:val="00537D19"/>
    <w:rsid w:val="005400CC"/>
    <w:rsid w:val="00542AA6"/>
    <w:rsid w:val="00542ECE"/>
    <w:rsid w:val="00543452"/>
    <w:rsid w:val="0054464B"/>
    <w:rsid w:val="0054579A"/>
    <w:rsid w:val="00547947"/>
    <w:rsid w:val="005529A1"/>
    <w:rsid w:val="005545C5"/>
    <w:rsid w:val="005548F0"/>
    <w:rsid w:val="0055522E"/>
    <w:rsid w:val="0055578B"/>
    <w:rsid w:val="0055605D"/>
    <w:rsid w:val="00556214"/>
    <w:rsid w:val="00557081"/>
    <w:rsid w:val="00557245"/>
    <w:rsid w:val="00557DC9"/>
    <w:rsid w:val="005605C7"/>
    <w:rsid w:val="0056131F"/>
    <w:rsid w:val="00561528"/>
    <w:rsid w:val="0056248A"/>
    <w:rsid w:val="005624E1"/>
    <w:rsid w:val="00562AE4"/>
    <w:rsid w:val="00562FF6"/>
    <w:rsid w:val="00563CFE"/>
    <w:rsid w:val="005652C8"/>
    <w:rsid w:val="00566E9A"/>
    <w:rsid w:val="005670B2"/>
    <w:rsid w:val="00567508"/>
    <w:rsid w:val="005675D2"/>
    <w:rsid w:val="00570174"/>
    <w:rsid w:val="00570F13"/>
    <w:rsid w:val="00571013"/>
    <w:rsid w:val="00571DDC"/>
    <w:rsid w:val="00573BFD"/>
    <w:rsid w:val="00573CBB"/>
    <w:rsid w:val="00573E26"/>
    <w:rsid w:val="00574935"/>
    <w:rsid w:val="0057555A"/>
    <w:rsid w:val="005759B5"/>
    <w:rsid w:val="005759E3"/>
    <w:rsid w:val="00576145"/>
    <w:rsid w:val="005769AD"/>
    <w:rsid w:val="00576EFE"/>
    <w:rsid w:val="005800CB"/>
    <w:rsid w:val="00581261"/>
    <w:rsid w:val="0058196D"/>
    <w:rsid w:val="00581BCD"/>
    <w:rsid w:val="00582D26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4A7"/>
    <w:rsid w:val="00591E8D"/>
    <w:rsid w:val="00593C95"/>
    <w:rsid w:val="005945E2"/>
    <w:rsid w:val="00594A94"/>
    <w:rsid w:val="00594C56"/>
    <w:rsid w:val="0059678B"/>
    <w:rsid w:val="0059683E"/>
    <w:rsid w:val="00596D4C"/>
    <w:rsid w:val="0059704C"/>
    <w:rsid w:val="005977F1"/>
    <w:rsid w:val="005979EC"/>
    <w:rsid w:val="005A010E"/>
    <w:rsid w:val="005A0323"/>
    <w:rsid w:val="005A10BC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1F9B"/>
    <w:rsid w:val="005B24FD"/>
    <w:rsid w:val="005B2E32"/>
    <w:rsid w:val="005B302C"/>
    <w:rsid w:val="005B4255"/>
    <w:rsid w:val="005B5075"/>
    <w:rsid w:val="005B58CD"/>
    <w:rsid w:val="005B5F90"/>
    <w:rsid w:val="005B6F5E"/>
    <w:rsid w:val="005B7D01"/>
    <w:rsid w:val="005C18F0"/>
    <w:rsid w:val="005C1A11"/>
    <w:rsid w:val="005C2264"/>
    <w:rsid w:val="005C2569"/>
    <w:rsid w:val="005C2636"/>
    <w:rsid w:val="005C2FA2"/>
    <w:rsid w:val="005C36C4"/>
    <w:rsid w:val="005C3E19"/>
    <w:rsid w:val="005C4C92"/>
    <w:rsid w:val="005C4E8C"/>
    <w:rsid w:val="005C59C4"/>
    <w:rsid w:val="005C5CE7"/>
    <w:rsid w:val="005C644A"/>
    <w:rsid w:val="005C66B9"/>
    <w:rsid w:val="005D175B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4A89"/>
    <w:rsid w:val="005E51F8"/>
    <w:rsid w:val="005E5683"/>
    <w:rsid w:val="005E5A7A"/>
    <w:rsid w:val="005E5F74"/>
    <w:rsid w:val="005E7530"/>
    <w:rsid w:val="005E7E15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11D"/>
    <w:rsid w:val="006112C0"/>
    <w:rsid w:val="00612043"/>
    <w:rsid w:val="006122E2"/>
    <w:rsid w:val="006130BE"/>
    <w:rsid w:val="00613399"/>
    <w:rsid w:val="0061376E"/>
    <w:rsid w:val="006149A8"/>
    <w:rsid w:val="00614AD9"/>
    <w:rsid w:val="00614F06"/>
    <w:rsid w:val="00616154"/>
    <w:rsid w:val="00616A68"/>
    <w:rsid w:val="00616AA5"/>
    <w:rsid w:val="00616ECF"/>
    <w:rsid w:val="00617151"/>
    <w:rsid w:val="00617DC0"/>
    <w:rsid w:val="00617FDF"/>
    <w:rsid w:val="006202BA"/>
    <w:rsid w:val="00622974"/>
    <w:rsid w:val="00622A9C"/>
    <w:rsid w:val="00623001"/>
    <w:rsid w:val="00623110"/>
    <w:rsid w:val="006238D9"/>
    <w:rsid w:val="00623B44"/>
    <w:rsid w:val="00623FB9"/>
    <w:rsid w:val="006246C5"/>
    <w:rsid w:val="0062501B"/>
    <w:rsid w:val="006256E5"/>
    <w:rsid w:val="00626FF1"/>
    <w:rsid w:val="006271D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8E7"/>
    <w:rsid w:val="00637DDE"/>
    <w:rsid w:val="006403C1"/>
    <w:rsid w:val="00641EB5"/>
    <w:rsid w:val="0064273A"/>
    <w:rsid w:val="00642A4B"/>
    <w:rsid w:val="00643FB1"/>
    <w:rsid w:val="00644193"/>
    <w:rsid w:val="00645345"/>
    <w:rsid w:val="00645370"/>
    <w:rsid w:val="0064580D"/>
    <w:rsid w:val="006463C3"/>
    <w:rsid w:val="0064658E"/>
    <w:rsid w:val="00647604"/>
    <w:rsid w:val="00647791"/>
    <w:rsid w:val="00651530"/>
    <w:rsid w:val="00651FC5"/>
    <w:rsid w:val="00652664"/>
    <w:rsid w:val="00652AB1"/>
    <w:rsid w:val="00653236"/>
    <w:rsid w:val="0065337C"/>
    <w:rsid w:val="0065502E"/>
    <w:rsid w:val="0065671A"/>
    <w:rsid w:val="00656977"/>
    <w:rsid w:val="00656A4A"/>
    <w:rsid w:val="00661210"/>
    <w:rsid w:val="006624F7"/>
    <w:rsid w:val="006631B7"/>
    <w:rsid w:val="006640D4"/>
    <w:rsid w:val="006652FF"/>
    <w:rsid w:val="006659E4"/>
    <w:rsid w:val="00666B8B"/>
    <w:rsid w:val="00666F55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86C"/>
    <w:rsid w:val="00676CAB"/>
    <w:rsid w:val="00677534"/>
    <w:rsid w:val="00677C87"/>
    <w:rsid w:val="00677F07"/>
    <w:rsid w:val="00680D7B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6A81"/>
    <w:rsid w:val="0068709F"/>
    <w:rsid w:val="006879A7"/>
    <w:rsid w:val="00690113"/>
    <w:rsid w:val="00690839"/>
    <w:rsid w:val="00690876"/>
    <w:rsid w:val="00690A96"/>
    <w:rsid w:val="00690C37"/>
    <w:rsid w:val="006915FE"/>
    <w:rsid w:val="0069221B"/>
    <w:rsid w:val="006925FF"/>
    <w:rsid w:val="006929A2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2A"/>
    <w:rsid w:val="006A65E5"/>
    <w:rsid w:val="006A6D66"/>
    <w:rsid w:val="006B0896"/>
    <w:rsid w:val="006B2395"/>
    <w:rsid w:val="006B2408"/>
    <w:rsid w:val="006B2C2C"/>
    <w:rsid w:val="006B4972"/>
    <w:rsid w:val="006B4FD0"/>
    <w:rsid w:val="006B5B64"/>
    <w:rsid w:val="006B6B39"/>
    <w:rsid w:val="006C0C2B"/>
    <w:rsid w:val="006C0FF0"/>
    <w:rsid w:val="006C2ABF"/>
    <w:rsid w:val="006C2E0B"/>
    <w:rsid w:val="006C3346"/>
    <w:rsid w:val="006C3630"/>
    <w:rsid w:val="006C3743"/>
    <w:rsid w:val="006C3F89"/>
    <w:rsid w:val="006C53AC"/>
    <w:rsid w:val="006C5A97"/>
    <w:rsid w:val="006C6093"/>
    <w:rsid w:val="006C7425"/>
    <w:rsid w:val="006C7B4E"/>
    <w:rsid w:val="006D11C2"/>
    <w:rsid w:val="006D1979"/>
    <w:rsid w:val="006D1FA3"/>
    <w:rsid w:val="006D26D9"/>
    <w:rsid w:val="006D3105"/>
    <w:rsid w:val="006D337E"/>
    <w:rsid w:val="006D3C37"/>
    <w:rsid w:val="006D536E"/>
    <w:rsid w:val="006D541B"/>
    <w:rsid w:val="006D701B"/>
    <w:rsid w:val="006D7437"/>
    <w:rsid w:val="006D7705"/>
    <w:rsid w:val="006D7B97"/>
    <w:rsid w:val="006E07C6"/>
    <w:rsid w:val="006E1B2A"/>
    <w:rsid w:val="006E2730"/>
    <w:rsid w:val="006E2D1F"/>
    <w:rsid w:val="006E393E"/>
    <w:rsid w:val="006E3A2D"/>
    <w:rsid w:val="006E4276"/>
    <w:rsid w:val="006E46EA"/>
    <w:rsid w:val="006E47C9"/>
    <w:rsid w:val="006E4D11"/>
    <w:rsid w:val="006E588A"/>
    <w:rsid w:val="006E61C4"/>
    <w:rsid w:val="006E6DD6"/>
    <w:rsid w:val="006E76AB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3A52"/>
    <w:rsid w:val="00705829"/>
    <w:rsid w:val="00706A01"/>
    <w:rsid w:val="007073B7"/>
    <w:rsid w:val="00707503"/>
    <w:rsid w:val="00707A19"/>
    <w:rsid w:val="00710171"/>
    <w:rsid w:val="007106F8"/>
    <w:rsid w:val="0071106E"/>
    <w:rsid w:val="007110F4"/>
    <w:rsid w:val="0071176F"/>
    <w:rsid w:val="0071185C"/>
    <w:rsid w:val="007121B1"/>
    <w:rsid w:val="00713078"/>
    <w:rsid w:val="00713C2F"/>
    <w:rsid w:val="007153DE"/>
    <w:rsid w:val="007162BE"/>
    <w:rsid w:val="00716497"/>
    <w:rsid w:val="00716B62"/>
    <w:rsid w:val="00716D25"/>
    <w:rsid w:val="0071736B"/>
    <w:rsid w:val="00717472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3939"/>
    <w:rsid w:val="0073680F"/>
    <w:rsid w:val="00736EDF"/>
    <w:rsid w:val="00737188"/>
    <w:rsid w:val="00737806"/>
    <w:rsid w:val="007403C5"/>
    <w:rsid w:val="00740BED"/>
    <w:rsid w:val="00740E28"/>
    <w:rsid w:val="00741EFD"/>
    <w:rsid w:val="007422D5"/>
    <w:rsid w:val="00742320"/>
    <w:rsid w:val="007426E0"/>
    <w:rsid w:val="00744087"/>
    <w:rsid w:val="00744AD9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FB"/>
    <w:rsid w:val="00751A12"/>
    <w:rsid w:val="00754076"/>
    <w:rsid w:val="00755424"/>
    <w:rsid w:val="0075689F"/>
    <w:rsid w:val="007603EF"/>
    <w:rsid w:val="00761E37"/>
    <w:rsid w:val="00762068"/>
    <w:rsid w:val="007620D6"/>
    <w:rsid w:val="00762D98"/>
    <w:rsid w:val="00764074"/>
    <w:rsid w:val="0076436D"/>
    <w:rsid w:val="00764B55"/>
    <w:rsid w:val="007652A2"/>
    <w:rsid w:val="00766B55"/>
    <w:rsid w:val="00766C70"/>
    <w:rsid w:val="00767BAF"/>
    <w:rsid w:val="00767D4D"/>
    <w:rsid w:val="00770212"/>
    <w:rsid w:val="00770708"/>
    <w:rsid w:val="007711A1"/>
    <w:rsid w:val="00771416"/>
    <w:rsid w:val="00773120"/>
    <w:rsid w:val="0077433E"/>
    <w:rsid w:val="00774901"/>
    <w:rsid w:val="00774CF2"/>
    <w:rsid w:val="00775E0A"/>
    <w:rsid w:val="007761B3"/>
    <w:rsid w:val="00776658"/>
    <w:rsid w:val="00776FEE"/>
    <w:rsid w:val="00780A60"/>
    <w:rsid w:val="00781A40"/>
    <w:rsid w:val="00781C0C"/>
    <w:rsid w:val="007825CE"/>
    <w:rsid w:val="00782B87"/>
    <w:rsid w:val="00783AF5"/>
    <w:rsid w:val="0078543D"/>
    <w:rsid w:val="0078591F"/>
    <w:rsid w:val="00785C72"/>
    <w:rsid w:val="007901F7"/>
    <w:rsid w:val="00792742"/>
    <w:rsid w:val="007927FD"/>
    <w:rsid w:val="00792E75"/>
    <w:rsid w:val="00792F36"/>
    <w:rsid w:val="00793A3D"/>
    <w:rsid w:val="007941C4"/>
    <w:rsid w:val="0079482A"/>
    <w:rsid w:val="007949AD"/>
    <w:rsid w:val="0079507C"/>
    <w:rsid w:val="00795FCC"/>
    <w:rsid w:val="0079603E"/>
    <w:rsid w:val="00796630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0"/>
    <w:rsid w:val="007B5375"/>
    <w:rsid w:val="007B5388"/>
    <w:rsid w:val="007B577E"/>
    <w:rsid w:val="007B609A"/>
    <w:rsid w:val="007B6AA0"/>
    <w:rsid w:val="007B724D"/>
    <w:rsid w:val="007B7413"/>
    <w:rsid w:val="007B7FF6"/>
    <w:rsid w:val="007C035B"/>
    <w:rsid w:val="007C16D5"/>
    <w:rsid w:val="007C2C83"/>
    <w:rsid w:val="007C36E3"/>
    <w:rsid w:val="007C443C"/>
    <w:rsid w:val="007C4854"/>
    <w:rsid w:val="007C6635"/>
    <w:rsid w:val="007C6B52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6A38"/>
    <w:rsid w:val="007D6BDF"/>
    <w:rsid w:val="007D6F6D"/>
    <w:rsid w:val="007D7705"/>
    <w:rsid w:val="007D7980"/>
    <w:rsid w:val="007E0B40"/>
    <w:rsid w:val="007E0C3A"/>
    <w:rsid w:val="007E0CEF"/>
    <w:rsid w:val="007E1C61"/>
    <w:rsid w:val="007E36C7"/>
    <w:rsid w:val="007E3D6F"/>
    <w:rsid w:val="007E48E9"/>
    <w:rsid w:val="007E508B"/>
    <w:rsid w:val="007E532E"/>
    <w:rsid w:val="007E5631"/>
    <w:rsid w:val="007E575F"/>
    <w:rsid w:val="007E5AA5"/>
    <w:rsid w:val="007E5AB3"/>
    <w:rsid w:val="007E6471"/>
    <w:rsid w:val="007E7903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0CD8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660E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4438"/>
    <w:rsid w:val="008161CF"/>
    <w:rsid w:val="00816494"/>
    <w:rsid w:val="0081668E"/>
    <w:rsid w:val="00816ED1"/>
    <w:rsid w:val="008171C7"/>
    <w:rsid w:val="00817EEA"/>
    <w:rsid w:val="00820B54"/>
    <w:rsid w:val="00820B63"/>
    <w:rsid w:val="00820BFC"/>
    <w:rsid w:val="00820CE5"/>
    <w:rsid w:val="00821136"/>
    <w:rsid w:val="0082185A"/>
    <w:rsid w:val="00821B35"/>
    <w:rsid w:val="00823307"/>
    <w:rsid w:val="00824990"/>
    <w:rsid w:val="00825A09"/>
    <w:rsid w:val="00826580"/>
    <w:rsid w:val="00830478"/>
    <w:rsid w:val="00830736"/>
    <w:rsid w:val="00830F6F"/>
    <w:rsid w:val="00830FB2"/>
    <w:rsid w:val="008311D1"/>
    <w:rsid w:val="008313BB"/>
    <w:rsid w:val="00831905"/>
    <w:rsid w:val="008327A3"/>
    <w:rsid w:val="00832EE6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47A6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14E8"/>
    <w:rsid w:val="0086167F"/>
    <w:rsid w:val="00862BD7"/>
    <w:rsid w:val="008635D0"/>
    <w:rsid w:val="00863B4C"/>
    <w:rsid w:val="00863FEA"/>
    <w:rsid w:val="008644DA"/>
    <w:rsid w:val="00864744"/>
    <w:rsid w:val="00864D8C"/>
    <w:rsid w:val="00865913"/>
    <w:rsid w:val="00866758"/>
    <w:rsid w:val="008707C1"/>
    <w:rsid w:val="00871135"/>
    <w:rsid w:val="00871238"/>
    <w:rsid w:val="00871353"/>
    <w:rsid w:val="008720F5"/>
    <w:rsid w:val="008722A8"/>
    <w:rsid w:val="00873E75"/>
    <w:rsid w:val="008750FB"/>
    <w:rsid w:val="00875167"/>
    <w:rsid w:val="00875477"/>
    <w:rsid w:val="008758F8"/>
    <w:rsid w:val="00875E01"/>
    <w:rsid w:val="0087679A"/>
    <w:rsid w:val="008769D5"/>
    <w:rsid w:val="00877426"/>
    <w:rsid w:val="00877571"/>
    <w:rsid w:val="00877CCF"/>
    <w:rsid w:val="00880327"/>
    <w:rsid w:val="00881D50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5C5F"/>
    <w:rsid w:val="008969DB"/>
    <w:rsid w:val="00896F58"/>
    <w:rsid w:val="008976E5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0C55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721"/>
    <w:rsid w:val="008C084E"/>
    <w:rsid w:val="008C0A9B"/>
    <w:rsid w:val="008C152E"/>
    <w:rsid w:val="008C2FA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4AB"/>
    <w:rsid w:val="008D3766"/>
    <w:rsid w:val="008D42CD"/>
    <w:rsid w:val="008D4A2E"/>
    <w:rsid w:val="008D4A4B"/>
    <w:rsid w:val="008D5963"/>
    <w:rsid w:val="008D6F78"/>
    <w:rsid w:val="008D73E2"/>
    <w:rsid w:val="008D7557"/>
    <w:rsid w:val="008E04A7"/>
    <w:rsid w:val="008E1882"/>
    <w:rsid w:val="008E258F"/>
    <w:rsid w:val="008E2908"/>
    <w:rsid w:val="008E2C69"/>
    <w:rsid w:val="008E3059"/>
    <w:rsid w:val="008E4136"/>
    <w:rsid w:val="008E47E3"/>
    <w:rsid w:val="008E4B83"/>
    <w:rsid w:val="008E7F0A"/>
    <w:rsid w:val="008F0144"/>
    <w:rsid w:val="008F0203"/>
    <w:rsid w:val="008F073E"/>
    <w:rsid w:val="008F1B1E"/>
    <w:rsid w:val="008F2092"/>
    <w:rsid w:val="008F252E"/>
    <w:rsid w:val="008F286F"/>
    <w:rsid w:val="008F2F10"/>
    <w:rsid w:val="008F3DE8"/>
    <w:rsid w:val="008F4447"/>
    <w:rsid w:val="008F45B9"/>
    <w:rsid w:val="008F4619"/>
    <w:rsid w:val="008F56B6"/>
    <w:rsid w:val="008F659B"/>
    <w:rsid w:val="009002E2"/>
    <w:rsid w:val="00900D44"/>
    <w:rsid w:val="00901205"/>
    <w:rsid w:val="009019FE"/>
    <w:rsid w:val="00902059"/>
    <w:rsid w:val="00904250"/>
    <w:rsid w:val="009063D8"/>
    <w:rsid w:val="00906B25"/>
    <w:rsid w:val="00907149"/>
    <w:rsid w:val="00907CD7"/>
    <w:rsid w:val="00907EE6"/>
    <w:rsid w:val="00907FD2"/>
    <w:rsid w:val="009101A5"/>
    <w:rsid w:val="00910311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50C"/>
    <w:rsid w:val="00925662"/>
    <w:rsid w:val="00925F44"/>
    <w:rsid w:val="00926736"/>
    <w:rsid w:val="009272FA"/>
    <w:rsid w:val="00930471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3FF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26"/>
    <w:rsid w:val="0095589F"/>
    <w:rsid w:val="00955AB8"/>
    <w:rsid w:val="00956670"/>
    <w:rsid w:val="00957B8D"/>
    <w:rsid w:val="00957EE5"/>
    <w:rsid w:val="00957F57"/>
    <w:rsid w:val="0096057B"/>
    <w:rsid w:val="0096066C"/>
    <w:rsid w:val="00960867"/>
    <w:rsid w:val="00960CA7"/>
    <w:rsid w:val="009616AC"/>
    <w:rsid w:val="00962F8B"/>
    <w:rsid w:val="0096412A"/>
    <w:rsid w:val="0096478B"/>
    <w:rsid w:val="00965161"/>
    <w:rsid w:val="00965958"/>
    <w:rsid w:val="00965A01"/>
    <w:rsid w:val="00965B41"/>
    <w:rsid w:val="00965DA0"/>
    <w:rsid w:val="00966200"/>
    <w:rsid w:val="009674D5"/>
    <w:rsid w:val="00967D4F"/>
    <w:rsid w:val="00970241"/>
    <w:rsid w:val="00970264"/>
    <w:rsid w:val="00970DFF"/>
    <w:rsid w:val="0097141F"/>
    <w:rsid w:val="0097330E"/>
    <w:rsid w:val="00973C9F"/>
    <w:rsid w:val="00975CC2"/>
    <w:rsid w:val="00975E5B"/>
    <w:rsid w:val="009779AB"/>
    <w:rsid w:val="00977F45"/>
    <w:rsid w:val="00980367"/>
    <w:rsid w:val="00982296"/>
    <w:rsid w:val="00982707"/>
    <w:rsid w:val="00983317"/>
    <w:rsid w:val="00983751"/>
    <w:rsid w:val="0098430C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247"/>
    <w:rsid w:val="009949F8"/>
    <w:rsid w:val="00995370"/>
    <w:rsid w:val="009955AE"/>
    <w:rsid w:val="00995C64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25C"/>
    <w:rsid w:val="009A6C6C"/>
    <w:rsid w:val="009A7AA6"/>
    <w:rsid w:val="009A7ACB"/>
    <w:rsid w:val="009A7B80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9F4"/>
    <w:rsid w:val="009C0DF4"/>
    <w:rsid w:val="009C148B"/>
    <w:rsid w:val="009C15EB"/>
    <w:rsid w:val="009C18CE"/>
    <w:rsid w:val="009C199B"/>
    <w:rsid w:val="009C280F"/>
    <w:rsid w:val="009C3691"/>
    <w:rsid w:val="009C3AF3"/>
    <w:rsid w:val="009C3B08"/>
    <w:rsid w:val="009C5F3B"/>
    <w:rsid w:val="009C6A78"/>
    <w:rsid w:val="009C7B06"/>
    <w:rsid w:val="009D0710"/>
    <w:rsid w:val="009D1CB4"/>
    <w:rsid w:val="009D3509"/>
    <w:rsid w:val="009D42DE"/>
    <w:rsid w:val="009D51AD"/>
    <w:rsid w:val="009D56DC"/>
    <w:rsid w:val="009D7E78"/>
    <w:rsid w:val="009D7EEB"/>
    <w:rsid w:val="009E06EE"/>
    <w:rsid w:val="009E0BDE"/>
    <w:rsid w:val="009E0D79"/>
    <w:rsid w:val="009E0E82"/>
    <w:rsid w:val="009E1256"/>
    <w:rsid w:val="009E15C4"/>
    <w:rsid w:val="009E1C9F"/>
    <w:rsid w:val="009E279B"/>
    <w:rsid w:val="009E3DC0"/>
    <w:rsid w:val="009E46B7"/>
    <w:rsid w:val="009E4CED"/>
    <w:rsid w:val="009E60D6"/>
    <w:rsid w:val="009E71BF"/>
    <w:rsid w:val="009E7723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071"/>
    <w:rsid w:val="00A00B54"/>
    <w:rsid w:val="00A010B4"/>
    <w:rsid w:val="00A0172E"/>
    <w:rsid w:val="00A02425"/>
    <w:rsid w:val="00A03203"/>
    <w:rsid w:val="00A04FCA"/>
    <w:rsid w:val="00A0579F"/>
    <w:rsid w:val="00A05FFC"/>
    <w:rsid w:val="00A06314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5DBE"/>
    <w:rsid w:val="00A167AD"/>
    <w:rsid w:val="00A16854"/>
    <w:rsid w:val="00A16E15"/>
    <w:rsid w:val="00A17630"/>
    <w:rsid w:val="00A17E3F"/>
    <w:rsid w:val="00A2042A"/>
    <w:rsid w:val="00A20636"/>
    <w:rsid w:val="00A22480"/>
    <w:rsid w:val="00A2327B"/>
    <w:rsid w:val="00A24330"/>
    <w:rsid w:val="00A26507"/>
    <w:rsid w:val="00A26C36"/>
    <w:rsid w:val="00A3052C"/>
    <w:rsid w:val="00A307D7"/>
    <w:rsid w:val="00A3140F"/>
    <w:rsid w:val="00A34BB2"/>
    <w:rsid w:val="00A34C43"/>
    <w:rsid w:val="00A36A35"/>
    <w:rsid w:val="00A37117"/>
    <w:rsid w:val="00A37859"/>
    <w:rsid w:val="00A37959"/>
    <w:rsid w:val="00A37D3D"/>
    <w:rsid w:val="00A40AA0"/>
    <w:rsid w:val="00A40DD6"/>
    <w:rsid w:val="00A41053"/>
    <w:rsid w:val="00A412B2"/>
    <w:rsid w:val="00A41553"/>
    <w:rsid w:val="00A417F8"/>
    <w:rsid w:val="00A42012"/>
    <w:rsid w:val="00A42455"/>
    <w:rsid w:val="00A43200"/>
    <w:rsid w:val="00A437E6"/>
    <w:rsid w:val="00A442E8"/>
    <w:rsid w:val="00A44754"/>
    <w:rsid w:val="00A46158"/>
    <w:rsid w:val="00A468E8"/>
    <w:rsid w:val="00A469C0"/>
    <w:rsid w:val="00A47118"/>
    <w:rsid w:val="00A47AB5"/>
    <w:rsid w:val="00A47C87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4EC"/>
    <w:rsid w:val="00A60BD2"/>
    <w:rsid w:val="00A61EC5"/>
    <w:rsid w:val="00A6350C"/>
    <w:rsid w:val="00A6390A"/>
    <w:rsid w:val="00A6546A"/>
    <w:rsid w:val="00A65635"/>
    <w:rsid w:val="00A6598D"/>
    <w:rsid w:val="00A66503"/>
    <w:rsid w:val="00A66FB3"/>
    <w:rsid w:val="00A670F4"/>
    <w:rsid w:val="00A6772F"/>
    <w:rsid w:val="00A67FD2"/>
    <w:rsid w:val="00A7010B"/>
    <w:rsid w:val="00A706D9"/>
    <w:rsid w:val="00A708A1"/>
    <w:rsid w:val="00A70C6D"/>
    <w:rsid w:val="00A71E88"/>
    <w:rsid w:val="00A723DD"/>
    <w:rsid w:val="00A72D22"/>
    <w:rsid w:val="00A74E00"/>
    <w:rsid w:val="00A75E20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35AA"/>
    <w:rsid w:val="00A846CB"/>
    <w:rsid w:val="00A8578C"/>
    <w:rsid w:val="00A860BC"/>
    <w:rsid w:val="00A86C2B"/>
    <w:rsid w:val="00A86C40"/>
    <w:rsid w:val="00A877B0"/>
    <w:rsid w:val="00A87BAA"/>
    <w:rsid w:val="00A90104"/>
    <w:rsid w:val="00A90D52"/>
    <w:rsid w:val="00A91728"/>
    <w:rsid w:val="00A9321D"/>
    <w:rsid w:val="00A941AD"/>
    <w:rsid w:val="00A948E5"/>
    <w:rsid w:val="00A95013"/>
    <w:rsid w:val="00A962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A34"/>
    <w:rsid w:val="00AA3EEB"/>
    <w:rsid w:val="00AA4D54"/>
    <w:rsid w:val="00AA5B6D"/>
    <w:rsid w:val="00AA5F98"/>
    <w:rsid w:val="00AB0187"/>
    <w:rsid w:val="00AB0926"/>
    <w:rsid w:val="00AB0BA2"/>
    <w:rsid w:val="00AB0F6D"/>
    <w:rsid w:val="00AB12FA"/>
    <w:rsid w:val="00AB137D"/>
    <w:rsid w:val="00AB1904"/>
    <w:rsid w:val="00AB1979"/>
    <w:rsid w:val="00AB1AF2"/>
    <w:rsid w:val="00AB3BBC"/>
    <w:rsid w:val="00AB3E8C"/>
    <w:rsid w:val="00AB42B8"/>
    <w:rsid w:val="00AB4995"/>
    <w:rsid w:val="00AB4C08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86"/>
    <w:rsid w:val="00AC36C5"/>
    <w:rsid w:val="00AC3BB5"/>
    <w:rsid w:val="00AC5B7A"/>
    <w:rsid w:val="00AD0067"/>
    <w:rsid w:val="00AD09D0"/>
    <w:rsid w:val="00AD1EC4"/>
    <w:rsid w:val="00AD25E5"/>
    <w:rsid w:val="00AD283E"/>
    <w:rsid w:val="00AD2D73"/>
    <w:rsid w:val="00AD2E08"/>
    <w:rsid w:val="00AD3876"/>
    <w:rsid w:val="00AD3D28"/>
    <w:rsid w:val="00AD4164"/>
    <w:rsid w:val="00AD4393"/>
    <w:rsid w:val="00AD46F2"/>
    <w:rsid w:val="00AD5A8A"/>
    <w:rsid w:val="00AD5AB8"/>
    <w:rsid w:val="00AD625C"/>
    <w:rsid w:val="00AD6388"/>
    <w:rsid w:val="00AD76AE"/>
    <w:rsid w:val="00AE0A64"/>
    <w:rsid w:val="00AE1167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57DF"/>
    <w:rsid w:val="00B07483"/>
    <w:rsid w:val="00B07B8A"/>
    <w:rsid w:val="00B07DF9"/>
    <w:rsid w:val="00B105DC"/>
    <w:rsid w:val="00B10F33"/>
    <w:rsid w:val="00B115FF"/>
    <w:rsid w:val="00B1270D"/>
    <w:rsid w:val="00B12E9E"/>
    <w:rsid w:val="00B1632C"/>
    <w:rsid w:val="00B169F4"/>
    <w:rsid w:val="00B17AD4"/>
    <w:rsid w:val="00B2033D"/>
    <w:rsid w:val="00B21318"/>
    <w:rsid w:val="00B2144A"/>
    <w:rsid w:val="00B22AD9"/>
    <w:rsid w:val="00B22B2A"/>
    <w:rsid w:val="00B234FB"/>
    <w:rsid w:val="00B23B95"/>
    <w:rsid w:val="00B24B90"/>
    <w:rsid w:val="00B24FE6"/>
    <w:rsid w:val="00B251AF"/>
    <w:rsid w:val="00B252F8"/>
    <w:rsid w:val="00B265CF"/>
    <w:rsid w:val="00B26E1F"/>
    <w:rsid w:val="00B26F64"/>
    <w:rsid w:val="00B27908"/>
    <w:rsid w:val="00B30AD4"/>
    <w:rsid w:val="00B30AF3"/>
    <w:rsid w:val="00B30BAA"/>
    <w:rsid w:val="00B327DF"/>
    <w:rsid w:val="00B32EE4"/>
    <w:rsid w:val="00B333D7"/>
    <w:rsid w:val="00B34574"/>
    <w:rsid w:val="00B351C4"/>
    <w:rsid w:val="00B35BAC"/>
    <w:rsid w:val="00B36527"/>
    <w:rsid w:val="00B36C5C"/>
    <w:rsid w:val="00B37855"/>
    <w:rsid w:val="00B404C6"/>
    <w:rsid w:val="00B404D5"/>
    <w:rsid w:val="00B40A0E"/>
    <w:rsid w:val="00B4118E"/>
    <w:rsid w:val="00B41248"/>
    <w:rsid w:val="00B418E1"/>
    <w:rsid w:val="00B4215D"/>
    <w:rsid w:val="00B4277E"/>
    <w:rsid w:val="00B44204"/>
    <w:rsid w:val="00B44789"/>
    <w:rsid w:val="00B454E3"/>
    <w:rsid w:val="00B455FA"/>
    <w:rsid w:val="00B47092"/>
    <w:rsid w:val="00B47400"/>
    <w:rsid w:val="00B479EB"/>
    <w:rsid w:val="00B47B60"/>
    <w:rsid w:val="00B505D0"/>
    <w:rsid w:val="00B50780"/>
    <w:rsid w:val="00B50829"/>
    <w:rsid w:val="00B517C5"/>
    <w:rsid w:val="00B520BD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1F8"/>
    <w:rsid w:val="00B647E7"/>
    <w:rsid w:val="00B64EED"/>
    <w:rsid w:val="00B64FAF"/>
    <w:rsid w:val="00B65086"/>
    <w:rsid w:val="00B670F1"/>
    <w:rsid w:val="00B67BD6"/>
    <w:rsid w:val="00B70B22"/>
    <w:rsid w:val="00B7159D"/>
    <w:rsid w:val="00B718A5"/>
    <w:rsid w:val="00B71B17"/>
    <w:rsid w:val="00B729C0"/>
    <w:rsid w:val="00B73533"/>
    <w:rsid w:val="00B73867"/>
    <w:rsid w:val="00B73993"/>
    <w:rsid w:val="00B73AB6"/>
    <w:rsid w:val="00B73E44"/>
    <w:rsid w:val="00B73FFB"/>
    <w:rsid w:val="00B745D1"/>
    <w:rsid w:val="00B74717"/>
    <w:rsid w:val="00B7560B"/>
    <w:rsid w:val="00B75BED"/>
    <w:rsid w:val="00B75C91"/>
    <w:rsid w:val="00B75D5E"/>
    <w:rsid w:val="00B776BD"/>
    <w:rsid w:val="00B77F2C"/>
    <w:rsid w:val="00B80706"/>
    <w:rsid w:val="00B80C11"/>
    <w:rsid w:val="00B80C89"/>
    <w:rsid w:val="00B8170C"/>
    <w:rsid w:val="00B819E7"/>
    <w:rsid w:val="00B81F5E"/>
    <w:rsid w:val="00B83A15"/>
    <w:rsid w:val="00B83CAE"/>
    <w:rsid w:val="00B8402C"/>
    <w:rsid w:val="00B85842"/>
    <w:rsid w:val="00B85A53"/>
    <w:rsid w:val="00B863F0"/>
    <w:rsid w:val="00B87152"/>
    <w:rsid w:val="00B874D9"/>
    <w:rsid w:val="00B87527"/>
    <w:rsid w:val="00B9027C"/>
    <w:rsid w:val="00B903F0"/>
    <w:rsid w:val="00B90822"/>
    <w:rsid w:val="00B90898"/>
    <w:rsid w:val="00B9158B"/>
    <w:rsid w:val="00B91B66"/>
    <w:rsid w:val="00B9238F"/>
    <w:rsid w:val="00B92625"/>
    <w:rsid w:val="00B9315C"/>
    <w:rsid w:val="00B94819"/>
    <w:rsid w:val="00B95738"/>
    <w:rsid w:val="00B97064"/>
    <w:rsid w:val="00B976F0"/>
    <w:rsid w:val="00BA0D4E"/>
    <w:rsid w:val="00BA107B"/>
    <w:rsid w:val="00BA1B6C"/>
    <w:rsid w:val="00BA1B81"/>
    <w:rsid w:val="00BA1F4F"/>
    <w:rsid w:val="00BA2855"/>
    <w:rsid w:val="00BA2E47"/>
    <w:rsid w:val="00BA3203"/>
    <w:rsid w:val="00BA3DA7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5EBC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5916"/>
    <w:rsid w:val="00BD6D5A"/>
    <w:rsid w:val="00BD7DC7"/>
    <w:rsid w:val="00BE0016"/>
    <w:rsid w:val="00BE0424"/>
    <w:rsid w:val="00BE048E"/>
    <w:rsid w:val="00BE06AD"/>
    <w:rsid w:val="00BE1224"/>
    <w:rsid w:val="00BE1EFD"/>
    <w:rsid w:val="00BE24F7"/>
    <w:rsid w:val="00BE305C"/>
    <w:rsid w:val="00BE381F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031"/>
    <w:rsid w:val="00BF39F6"/>
    <w:rsid w:val="00BF471E"/>
    <w:rsid w:val="00BF617D"/>
    <w:rsid w:val="00BF6902"/>
    <w:rsid w:val="00BF713C"/>
    <w:rsid w:val="00C0085E"/>
    <w:rsid w:val="00C012F8"/>
    <w:rsid w:val="00C0198C"/>
    <w:rsid w:val="00C01A1B"/>
    <w:rsid w:val="00C01C4D"/>
    <w:rsid w:val="00C02186"/>
    <w:rsid w:val="00C03A8B"/>
    <w:rsid w:val="00C03B9D"/>
    <w:rsid w:val="00C03E26"/>
    <w:rsid w:val="00C04D8D"/>
    <w:rsid w:val="00C05694"/>
    <w:rsid w:val="00C057E0"/>
    <w:rsid w:val="00C05FF3"/>
    <w:rsid w:val="00C062ED"/>
    <w:rsid w:val="00C064BF"/>
    <w:rsid w:val="00C073AF"/>
    <w:rsid w:val="00C07AD9"/>
    <w:rsid w:val="00C103A4"/>
    <w:rsid w:val="00C1081D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A90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1B8A"/>
    <w:rsid w:val="00C43B81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47F69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808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41A4"/>
    <w:rsid w:val="00C768EA"/>
    <w:rsid w:val="00C803F1"/>
    <w:rsid w:val="00C80B49"/>
    <w:rsid w:val="00C81A27"/>
    <w:rsid w:val="00C83866"/>
    <w:rsid w:val="00C84299"/>
    <w:rsid w:val="00C85F7F"/>
    <w:rsid w:val="00C8624E"/>
    <w:rsid w:val="00C8636A"/>
    <w:rsid w:val="00C8676A"/>
    <w:rsid w:val="00C86AFF"/>
    <w:rsid w:val="00C87EAA"/>
    <w:rsid w:val="00C905F6"/>
    <w:rsid w:val="00C90692"/>
    <w:rsid w:val="00C92170"/>
    <w:rsid w:val="00C928E4"/>
    <w:rsid w:val="00C92D11"/>
    <w:rsid w:val="00C92F74"/>
    <w:rsid w:val="00C9385F"/>
    <w:rsid w:val="00C94012"/>
    <w:rsid w:val="00C9408A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658"/>
    <w:rsid w:val="00CA2F86"/>
    <w:rsid w:val="00CA37FD"/>
    <w:rsid w:val="00CA3FDD"/>
    <w:rsid w:val="00CA59C3"/>
    <w:rsid w:val="00CA5F4E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1F0"/>
    <w:rsid w:val="00CC2B64"/>
    <w:rsid w:val="00CC404B"/>
    <w:rsid w:val="00CC423B"/>
    <w:rsid w:val="00CC4C3B"/>
    <w:rsid w:val="00CC5BE2"/>
    <w:rsid w:val="00CC7262"/>
    <w:rsid w:val="00CC7F7A"/>
    <w:rsid w:val="00CD0C4D"/>
    <w:rsid w:val="00CD0E53"/>
    <w:rsid w:val="00CD2A83"/>
    <w:rsid w:val="00CD2AD6"/>
    <w:rsid w:val="00CD2B71"/>
    <w:rsid w:val="00CD2F91"/>
    <w:rsid w:val="00CD3789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4BAC"/>
    <w:rsid w:val="00CE556F"/>
    <w:rsid w:val="00CE63A4"/>
    <w:rsid w:val="00CE7291"/>
    <w:rsid w:val="00CE76D3"/>
    <w:rsid w:val="00CE7F6E"/>
    <w:rsid w:val="00CF133A"/>
    <w:rsid w:val="00CF1887"/>
    <w:rsid w:val="00CF1D3D"/>
    <w:rsid w:val="00CF2996"/>
    <w:rsid w:val="00CF2CF5"/>
    <w:rsid w:val="00CF415C"/>
    <w:rsid w:val="00CF4AF4"/>
    <w:rsid w:val="00CF6773"/>
    <w:rsid w:val="00D0091C"/>
    <w:rsid w:val="00D01820"/>
    <w:rsid w:val="00D018B5"/>
    <w:rsid w:val="00D01B3C"/>
    <w:rsid w:val="00D023EE"/>
    <w:rsid w:val="00D02960"/>
    <w:rsid w:val="00D03BC8"/>
    <w:rsid w:val="00D03DF1"/>
    <w:rsid w:val="00D0566D"/>
    <w:rsid w:val="00D061B7"/>
    <w:rsid w:val="00D067A9"/>
    <w:rsid w:val="00D0762D"/>
    <w:rsid w:val="00D07966"/>
    <w:rsid w:val="00D10BBF"/>
    <w:rsid w:val="00D10F23"/>
    <w:rsid w:val="00D110E1"/>
    <w:rsid w:val="00D11C55"/>
    <w:rsid w:val="00D11E31"/>
    <w:rsid w:val="00D128DF"/>
    <w:rsid w:val="00D13E79"/>
    <w:rsid w:val="00D1533D"/>
    <w:rsid w:val="00D17BB8"/>
    <w:rsid w:val="00D17F03"/>
    <w:rsid w:val="00D228F2"/>
    <w:rsid w:val="00D23169"/>
    <w:rsid w:val="00D23269"/>
    <w:rsid w:val="00D23361"/>
    <w:rsid w:val="00D23552"/>
    <w:rsid w:val="00D23FD0"/>
    <w:rsid w:val="00D240A1"/>
    <w:rsid w:val="00D241E5"/>
    <w:rsid w:val="00D24266"/>
    <w:rsid w:val="00D24315"/>
    <w:rsid w:val="00D244D5"/>
    <w:rsid w:val="00D25463"/>
    <w:rsid w:val="00D259C1"/>
    <w:rsid w:val="00D26120"/>
    <w:rsid w:val="00D263DE"/>
    <w:rsid w:val="00D2649B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394"/>
    <w:rsid w:val="00D35A8B"/>
    <w:rsid w:val="00D3666E"/>
    <w:rsid w:val="00D36786"/>
    <w:rsid w:val="00D37087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47312"/>
    <w:rsid w:val="00D476DE"/>
    <w:rsid w:val="00D47F39"/>
    <w:rsid w:val="00D52703"/>
    <w:rsid w:val="00D52DF9"/>
    <w:rsid w:val="00D52E15"/>
    <w:rsid w:val="00D52F34"/>
    <w:rsid w:val="00D52FD2"/>
    <w:rsid w:val="00D531D6"/>
    <w:rsid w:val="00D5388D"/>
    <w:rsid w:val="00D53973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3EF5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13E"/>
    <w:rsid w:val="00D768E4"/>
    <w:rsid w:val="00D76F8D"/>
    <w:rsid w:val="00D77530"/>
    <w:rsid w:val="00D80B0F"/>
    <w:rsid w:val="00D81944"/>
    <w:rsid w:val="00D83382"/>
    <w:rsid w:val="00D833C1"/>
    <w:rsid w:val="00D84A2F"/>
    <w:rsid w:val="00D85C86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A2BED"/>
    <w:rsid w:val="00DA4E39"/>
    <w:rsid w:val="00DB0E1B"/>
    <w:rsid w:val="00DB0E3F"/>
    <w:rsid w:val="00DB1899"/>
    <w:rsid w:val="00DB5209"/>
    <w:rsid w:val="00DB527A"/>
    <w:rsid w:val="00DC0391"/>
    <w:rsid w:val="00DC0B11"/>
    <w:rsid w:val="00DC13AF"/>
    <w:rsid w:val="00DC1631"/>
    <w:rsid w:val="00DC1A7A"/>
    <w:rsid w:val="00DC2B5B"/>
    <w:rsid w:val="00DC2EC3"/>
    <w:rsid w:val="00DC3DCA"/>
    <w:rsid w:val="00DC4104"/>
    <w:rsid w:val="00DC4821"/>
    <w:rsid w:val="00DC571A"/>
    <w:rsid w:val="00DC6A66"/>
    <w:rsid w:val="00DC7E1C"/>
    <w:rsid w:val="00DD075B"/>
    <w:rsid w:val="00DD1E67"/>
    <w:rsid w:val="00DD1F30"/>
    <w:rsid w:val="00DD3560"/>
    <w:rsid w:val="00DD5381"/>
    <w:rsid w:val="00DD5948"/>
    <w:rsid w:val="00DD60E0"/>
    <w:rsid w:val="00DD6670"/>
    <w:rsid w:val="00DD6D95"/>
    <w:rsid w:val="00DD76AC"/>
    <w:rsid w:val="00DE09F9"/>
    <w:rsid w:val="00DE0E32"/>
    <w:rsid w:val="00DE15FE"/>
    <w:rsid w:val="00DE3DCE"/>
    <w:rsid w:val="00DE4CC2"/>
    <w:rsid w:val="00DE59C6"/>
    <w:rsid w:val="00DE629A"/>
    <w:rsid w:val="00DE73FC"/>
    <w:rsid w:val="00DE75AD"/>
    <w:rsid w:val="00DE7D54"/>
    <w:rsid w:val="00DF0A35"/>
    <w:rsid w:val="00DF1709"/>
    <w:rsid w:val="00DF1E36"/>
    <w:rsid w:val="00DF35B2"/>
    <w:rsid w:val="00DF559B"/>
    <w:rsid w:val="00DF5FED"/>
    <w:rsid w:val="00DF60DB"/>
    <w:rsid w:val="00DF6E69"/>
    <w:rsid w:val="00DF73B9"/>
    <w:rsid w:val="00DF7C3B"/>
    <w:rsid w:val="00DF7CAB"/>
    <w:rsid w:val="00DF7D6D"/>
    <w:rsid w:val="00E00751"/>
    <w:rsid w:val="00E016BB"/>
    <w:rsid w:val="00E01ED7"/>
    <w:rsid w:val="00E02756"/>
    <w:rsid w:val="00E02898"/>
    <w:rsid w:val="00E03568"/>
    <w:rsid w:val="00E04243"/>
    <w:rsid w:val="00E05234"/>
    <w:rsid w:val="00E058F9"/>
    <w:rsid w:val="00E06506"/>
    <w:rsid w:val="00E06BAF"/>
    <w:rsid w:val="00E0715A"/>
    <w:rsid w:val="00E073C5"/>
    <w:rsid w:val="00E0751E"/>
    <w:rsid w:val="00E07DBD"/>
    <w:rsid w:val="00E1063A"/>
    <w:rsid w:val="00E107F6"/>
    <w:rsid w:val="00E11790"/>
    <w:rsid w:val="00E125EB"/>
    <w:rsid w:val="00E12CFA"/>
    <w:rsid w:val="00E13159"/>
    <w:rsid w:val="00E13D16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143D"/>
    <w:rsid w:val="00E230CD"/>
    <w:rsid w:val="00E23514"/>
    <w:rsid w:val="00E23B94"/>
    <w:rsid w:val="00E247EB"/>
    <w:rsid w:val="00E25204"/>
    <w:rsid w:val="00E26331"/>
    <w:rsid w:val="00E265C7"/>
    <w:rsid w:val="00E26D8B"/>
    <w:rsid w:val="00E26F01"/>
    <w:rsid w:val="00E27CAF"/>
    <w:rsid w:val="00E30B01"/>
    <w:rsid w:val="00E30B8D"/>
    <w:rsid w:val="00E30E31"/>
    <w:rsid w:val="00E30F44"/>
    <w:rsid w:val="00E31F23"/>
    <w:rsid w:val="00E31FDD"/>
    <w:rsid w:val="00E33E65"/>
    <w:rsid w:val="00E33E6B"/>
    <w:rsid w:val="00E33FA0"/>
    <w:rsid w:val="00E34197"/>
    <w:rsid w:val="00E346C9"/>
    <w:rsid w:val="00E34BF0"/>
    <w:rsid w:val="00E3652B"/>
    <w:rsid w:val="00E36AF5"/>
    <w:rsid w:val="00E36D50"/>
    <w:rsid w:val="00E37E43"/>
    <w:rsid w:val="00E40BA4"/>
    <w:rsid w:val="00E40DE4"/>
    <w:rsid w:val="00E4114C"/>
    <w:rsid w:val="00E41F91"/>
    <w:rsid w:val="00E4208B"/>
    <w:rsid w:val="00E4327D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280F"/>
    <w:rsid w:val="00E54211"/>
    <w:rsid w:val="00E549CC"/>
    <w:rsid w:val="00E54C35"/>
    <w:rsid w:val="00E5667D"/>
    <w:rsid w:val="00E57B4D"/>
    <w:rsid w:val="00E602F8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763E0"/>
    <w:rsid w:val="00E76504"/>
    <w:rsid w:val="00E8016E"/>
    <w:rsid w:val="00E80804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764"/>
    <w:rsid w:val="00E86960"/>
    <w:rsid w:val="00E86A06"/>
    <w:rsid w:val="00E86F7A"/>
    <w:rsid w:val="00E90710"/>
    <w:rsid w:val="00E90DBA"/>
    <w:rsid w:val="00E90E19"/>
    <w:rsid w:val="00E91865"/>
    <w:rsid w:val="00E91DC9"/>
    <w:rsid w:val="00E938DF"/>
    <w:rsid w:val="00E93FC9"/>
    <w:rsid w:val="00E948D2"/>
    <w:rsid w:val="00E953C9"/>
    <w:rsid w:val="00E96509"/>
    <w:rsid w:val="00E97C13"/>
    <w:rsid w:val="00EA059C"/>
    <w:rsid w:val="00EA0E58"/>
    <w:rsid w:val="00EA12D4"/>
    <w:rsid w:val="00EA1330"/>
    <w:rsid w:val="00EA18B1"/>
    <w:rsid w:val="00EA24C6"/>
    <w:rsid w:val="00EA33F6"/>
    <w:rsid w:val="00EA7A43"/>
    <w:rsid w:val="00EA7A46"/>
    <w:rsid w:val="00EA7AAD"/>
    <w:rsid w:val="00EB0902"/>
    <w:rsid w:val="00EB2791"/>
    <w:rsid w:val="00EB3735"/>
    <w:rsid w:val="00EB386E"/>
    <w:rsid w:val="00EB4ACD"/>
    <w:rsid w:val="00EB605E"/>
    <w:rsid w:val="00EB7FC5"/>
    <w:rsid w:val="00EC0500"/>
    <w:rsid w:val="00EC1E9D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703"/>
    <w:rsid w:val="00ED7D0D"/>
    <w:rsid w:val="00ED7EB7"/>
    <w:rsid w:val="00ED7FF0"/>
    <w:rsid w:val="00EE07AC"/>
    <w:rsid w:val="00EE1490"/>
    <w:rsid w:val="00EE186C"/>
    <w:rsid w:val="00EE1DCE"/>
    <w:rsid w:val="00EE2941"/>
    <w:rsid w:val="00EE2B7E"/>
    <w:rsid w:val="00EE2BAA"/>
    <w:rsid w:val="00EE2FFF"/>
    <w:rsid w:val="00EE3840"/>
    <w:rsid w:val="00EE3BBD"/>
    <w:rsid w:val="00EE3FB0"/>
    <w:rsid w:val="00EE4005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71C"/>
    <w:rsid w:val="00EF4AC5"/>
    <w:rsid w:val="00EF63F2"/>
    <w:rsid w:val="00EF666E"/>
    <w:rsid w:val="00EF718E"/>
    <w:rsid w:val="00F0059E"/>
    <w:rsid w:val="00F0154C"/>
    <w:rsid w:val="00F02219"/>
    <w:rsid w:val="00F02D39"/>
    <w:rsid w:val="00F02FFD"/>
    <w:rsid w:val="00F0316E"/>
    <w:rsid w:val="00F03F04"/>
    <w:rsid w:val="00F04C2C"/>
    <w:rsid w:val="00F04F8A"/>
    <w:rsid w:val="00F0607B"/>
    <w:rsid w:val="00F063E6"/>
    <w:rsid w:val="00F066DB"/>
    <w:rsid w:val="00F06911"/>
    <w:rsid w:val="00F06B33"/>
    <w:rsid w:val="00F10288"/>
    <w:rsid w:val="00F10EC3"/>
    <w:rsid w:val="00F11A05"/>
    <w:rsid w:val="00F1221C"/>
    <w:rsid w:val="00F122BB"/>
    <w:rsid w:val="00F12601"/>
    <w:rsid w:val="00F12629"/>
    <w:rsid w:val="00F1333D"/>
    <w:rsid w:val="00F133BD"/>
    <w:rsid w:val="00F137A9"/>
    <w:rsid w:val="00F13B87"/>
    <w:rsid w:val="00F149EC"/>
    <w:rsid w:val="00F15E54"/>
    <w:rsid w:val="00F163A8"/>
    <w:rsid w:val="00F17745"/>
    <w:rsid w:val="00F177B8"/>
    <w:rsid w:val="00F17A0E"/>
    <w:rsid w:val="00F200E4"/>
    <w:rsid w:val="00F2074B"/>
    <w:rsid w:val="00F21207"/>
    <w:rsid w:val="00F219DC"/>
    <w:rsid w:val="00F21BA8"/>
    <w:rsid w:val="00F22E75"/>
    <w:rsid w:val="00F232E4"/>
    <w:rsid w:val="00F237BA"/>
    <w:rsid w:val="00F239E0"/>
    <w:rsid w:val="00F23A96"/>
    <w:rsid w:val="00F23C4A"/>
    <w:rsid w:val="00F25DAD"/>
    <w:rsid w:val="00F25E40"/>
    <w:rsid w:val="00F26535"/>
    <w:rsid w:val="00F2774D"/>
    <w:rsid w:val="00F27D68"/>
    <w:rsid w:val="00F31345"/>
    <w:rsid w:val="00F32800"/>
    <w:rsid w:val="00F33FA5"/>
    <w:rsid w:val="00F34867"/>
    <w:rsid w:val="00F34F98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6CB"/>
    <w:rsid w:val="00F448E2"/>
    <w:rsid w:val="00F45524"/>
    <w:rsid w:val="00F457B1"/>
    <w:rsid w:val="00F458CD"/>
    <w:rsid w:val="00F45C5E"/>
    <w:rsid w:val="00F46A5E"/>
    <w:rsid w:val="00F4724B"/>
    <w:rsid w:val="00F47414"/>
    <w:rsid w:val="00F47A4E"/>
    <w:rsid w:val="00F47F98"/>
    <w:rsid w:val="00F509C7"/>
    <w:rsid w:val="00F51E76"/>
    <w:rsid w:val="00F51EBD"/>
    <w:rsid w:val="00F5315E"/>
    <w:rsid w:val="00F53737"/>
    <w:rsid w:val="00F5377E"/>
    <w:rsid w:val="00F538B7"/>
    <w:rsid w:val="00F54B44"/>
    <w:rsid w:val="00F550A7"/>
    <w:rsid w:val="00F5530A"/>
    <w:rsid w:val="00F5617E"/>
    <w:rsid w:val="00F563C3"/>
    <w:rsid w:val="00F577E2"/>
    <w:rsid w:val="00F57AF4"/>
    <w:rsid w:val="00F57D30"/>
    <w:rsid w:val="00F6091E"/>
    <w:rsid w:val="00F614C5"/>
    <w:rsid w:val="00F61FA5"/>
    <w:rsid w:val="00F6202F"/>
    <w:rsid w:val="00F6380F"/>
    <w:rsid w:val="00F63B5B"/>
    <w:rsid w:val="00F63D3C"/>
    <w:rsid w:val="00F644A3"/>
    <w:rsid w:val="00F656CF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2AE0"/>
    <w:rsid w:val="00F73058"/>
    <w:rsid w:val="00F7589A"/>
    <w:rsid w:val="00F75D7A"/>
    <w:rsid w:val="00F765F8"/>
    <w:rsid w:val="00F7661C"/>
    <w:rsid w:val="00F76966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878BA"/>
    <w:rsid w:val="00F901DC"/>
    <w:rsid w:val="00F906E5"/>
    <w:rsid w:val="00F90A9F"/>
    <w:rsid w:val="00F90DC5"/>
    <w:rsid w:val="00F90F6B"/>
    <w:rsid w:val="00F91E35"/>
    <w:rsid w:val="00F92B12"/>
    <w:rsid w:val="00F933F4"/>
    <w:rsid w:val="00F936E5"/>
    <w:rsid w:val="00F94520"/>
    <w:rsid w:val="00F94A87"/>
    <w:rsid w:val="00F95AB1"/>
    <w:rsid w:val="00F95BDC"/>
    <w:rsid w:val="00F961C0"/>
    <w:rsid w:val="00F9673D"/>
    <w:rsid w:val="00F96804"/>
    <w:rsid w:val="00F97BFB"/>
    <w:rsid w:val="00F97EB0"/>
    <w:rsid w:val="00FA0D5A"/>
    <w:rsid w:val="00FA0ED5"/>
    <w:rsid w:val="00FA114B"/>
    <w:rsid w:val="00FA18F6"/>
    <w:rsid w:val="00FA243A"/>
    <w:rsid w:val="00FA28BC"/>
    <w:rsid w:val="00FA4F27"/>
    <w:rsid w:val="00FA5417"/>
    <w:rsid w:val="00FA5C42"/>
    <w:rsid w:val="00FA61BC"/>
    <w:rsid w:val="00FA7B71"/>
    <w:rsid w:val="00FB0ACF"/>
    <w:rsid w:val="00FB0C9B"/>
    <w:rsid w:val="00FB1125"/>
    <w:rsid w:val="00FB1626"/>
    <w:rsid w:val="00FB1C11"/>
    <w:rsid w:val="00FB2441"/>
    <w:rsid w:val="00FB2D70"/>
    <w:rsid w:val="00FB3021"/>
    <w:rsid w:val="00FB32A1"/>
    <w:rsid w:val="00FB3865"/>
    <w:rsid w:val="00FB3F4C"/>
    <w:rsid w:val="00FB4319"/>
    <w:rsid w:val="00FB4A90"/>
    <w:rsid w:val="00FB4B57"/>
    <w:rsid w:val="00FB5918"/>
    <w:rsid w:val="00FB5CBF"/>
    <w:rsid w:val="00FB6DE4"/>
    <w:rsid w:val="00FB7D95"/>
    <w:rsid w:val="00FC02BE"/>
    <w:rsid w:val="00FC07A5"/>
    <w:rsid w:val="00FC12FF"/>
    <w:rsid w:val="00FC1662"/>
    <w:rsid w:val="00FC1757"/>
    <w:rsid w:val="00FC1B83"/>
    <w:rsid w:val="00FC33F4"/>
    <w:rsid w:val="00FC46A7"/>
    <w:rsid w:val="00FC4BC2"/>
    <w:rsid w:val="00FC50B1"/>
    <w:rsid w:val="00FC5FDD"/>
    <w:rsid w:val="00FC65A8"/>
    <w:rsid w:val="00FC70EA"/>
    <w:rsid w:val="00FC763D"/>
    <w:rsid w:val="00FD0127"/>
    <w:rsid w:val="00FD029B"/>
    <w:rsid w:val="00FD0862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F67"/>
    <w:rsid w:val="00FE5B55"/>
    <w:rsid w:val="00FE5B67"/>
    <w:rsid w:val="00FE601E"/>
    <w:rsid w:val="00FE62D0"/>
    <w:rsid w:val="00FE66FB"/>
    <w:rsid w:val="00FE6799"/>
    <w:rsid w:val="00FF010F"/>
    <w:rsid w:val="00FF089E"/>
    <w:rsid w:val="00FF1970"/>
    <w:rsid w:val="00FF2FF8"/>
    <w:rsid w:val="00FF3963"/>
    <w:rsid w:val="00FF439B"/>
    <w:rsid w:val="00FF46A7"/>
    <w:rsid w:val="00FF4B30"/>
    <w:rsid w:val="00FF4F1C"/>
    <w:rsid w:val="00FF5775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1F658E06-2DA3-439D-82EC-5F607500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63C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Alt+11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F961C0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61C0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BC06E6-0465-4798-9E13-0AF54277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23</cp:revision>
  <cp:lastPrinted>2022-05-10T08:48:00Z</cp:lastPrinted>
  <dcterms:created xsi:type="dcterms:W3CDTF">2024-10-03T14:15:00Z</dcterms:created>
  <dcterms:modified xsi:type="dcterms:W3CDTF">2024-10-04T03:37:00Z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